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EED1E" w14:textId="114FC4C6" w:rsidR="004C4F47" w:rsidRDefault="00EC446C" w:rsidP="004C4F47">
      <w:pPr>
        <w:rPr>
          <w:b/>
          <w:bCs/>
        </w:rPr>
      </w:pPr>
      <w:r>
        <w:rPr>
          <w:b/>
          <w:bCs/>
        </w:rPr>
        <w:t>Delivery update</w:t>
      </w:r>
    </w:p>
    <w:p w14:paraId="562DCE9C" w14:textId="5648EA98" w:rsidR="00583D21" w:rsidRDefault="00EC446C" w:rsidP="004C4F47">
      <w:pPr>
        <w:rPr>
          <w:b/>
          <w:bCs/>
        </w:rPr>
      </w:pPr>
      <w:r>
        <w:rPr>
          <w:b/>
          <w:bCs/>
        </w:rPr>
        <w:t>August</w:t>
      </w:r>
      <w:r w:rsidR="00583D21">
        <w:rPr>
          <w:b/>
          <w:bCs/>
        </w:rPr>
        <w:t xml:space="preserve"> 202</w:t>
      </w:r>
      <w:r>
        <w:rPr>
          <w:b/>
          <w:bCs/>
        </w:rPr>
        <w:t>6</w:t>
      </w:r>
    </w:p>
    <w:p w14:paraId="0418E554" w14:textId="554A9428" w:rsidR="004C4F47" w:rsidRPr="004C4F47" w:rsidRDefault="00EC446C" w:rsidP="004C4F47">
      <w:pPr>
        <w:pStyle w:val="Heading1"/>
        <w:rPr>
          <w:lang w:val="en-US"/>
        </w:rPr>
      </w:pPr>
      <w:r>
        <w:rPr>
          <w:lang w:val="en-US"/>
        </w:rPr>
        <w:t>Holmview station precinct</w:t>
      </w:r>
    </w:p>
    <w:p w14:paraId="6A76DCB6" w14:textId="77777777" w:rsidR="00EC446C" w:rsidRDefault="00EC446C" w:rsidP="004C4F47">
      <w:pPr>
        <w:rPr>
          <w:rFonts w:eastAsiaTheme="majorEastAsia" w:cstheme="majorBidi"/>
          <w:color w:val="004180" w:themeColor="accent2"/>
          <w:sz w:val="36"/>
          <w:szCs w:val="28"/>
          <w:lang w:val="en-US"/>
        </w:rPr>
      </w:pPr>
      <w:r w:rsidRPr="00EC446C">
        <w:rPr>
          <w:rFonts w:eastAsiaTheme="majorEastAsia" w:cstheme="majorBidi"/>
          <w:color w:val="004180" w:themeColor="accent2"/>
          <w:sz w:val="36"/>
          <w:szCs w:val="28"/>
          <w:lang w:val="en-US"/>
        </w:rPr>
        <w:t>Updated design</w:t>
      </w:r>
    </w:p>
    <w:p w14:paraId="7C1F5125" w14:textId="77777777" w:rsidR="00EC446C" w:rsidRPr="00EC446C" w:rsidRDefault="00EC446C" w:rsidP="00EC446C">
      <w:pPr>
        <w:rPr>
          <w:lang w:val="en-US"/>
        </w:rPr>
      </w:pPr>
      <w:r w:rsidRPr="00EC446C">
        <w:rPr>
          <w:lang w:val="en-US"/>
        </w:rPr>
        <w:t>The Logan and Gold Coast Faster Rail (LGC) project, funded by the Australian and Queensland governments, is delivering a new Holmview station precinct to improve safety, accessibility, and local road connections associated with the removal of the Spanns Road and Holmview Road level crossings.</w:t>
      </w:r>
    </w:p>
    <w:p w14:paraId="5878E41D" w14:textId="77777777" w:rsidR="00EC446C" w:rsidRPr="00EC446C" w:rsidRDefault="00EC446C" w:rsidP="00EC446C">
      <w:pPr>
        <w:spacing w:after="0"/>
        <w:rPr>
          <w:lang w:val="en-US"/>
        </w:rPr>
      </w:pPr>
      <w:r w:rsidRPr="00EC446C">
        <w:rPr>
          <w:lang w:val="en-US"/>
        </w:rPr>
        <w:t>Updates to the design include:</w:t>
      </w:r>
    </w:p>
    <w:p w14:paraId="25629128" w14:textId="3A97EAEE" w:rsidR="00EC446C" w:rsidRPr="00EC446C" w:rsidRDefault="00EC446C" w:rsidP="00EC446C">
      <w:pPr>
        <w:pStyle w:val="ListParagraph"/>
        <w:numPr>
          <w:ilvl w:val="0"/>
          <w:numId w:val="30"/>
        </w:numPr>
        <w:rPr>
          <w:lang w:val="en-US"/>
        </w:rPr>
      </w:pPr>
      <w:r w:rsidRPr="00EC446C">
        <w:rPr>
          <w:lang w:val="en-US"/>
        </w:rPr>
        <w:t>the current cattle siding facility will be extended at its current level, enabling the re-use of the existing platform. This extension will allow a full cattle train to be unloaded without affecting passenger trains on the main line</w:t>
      </w:r>
    </w:p>
    <w:p w14:paraId="51677D81" w14:textId="2290A51C" w:rsidR="00EC446C" w:rsidRPr="00EC446C" w:rsidRDefault="00EC446C" w:rsidP="00EC446C">
      <w:pPr>
        <w:pStyle w:val="ListParagraph"/>
        <w:numPr>
          <w:ilvl w:val="0"/>
          <w:numId w:val="30"/>
        </w:numPr>
        <w:rPr>
          <w:lang w:val="en-US"/>
        </w:rPr>
      </w:pPr>
      <w:r w:rsidRPr="00EC446C">
        <w:rPr>
          <w:lang w:val="en-US"/>
        </w:rPr>
        <w:t xml:space="preserve">a new road connection will link Thorsborne Street to Spanns Road parallel with the rail corridor, providing a local access alternative, including during flood events </w:t>
      </w:r>
    </w:p>
    <w:p w14:paraId="5CFEB41C" w14:textId="2B100E98" w:rsidR="00EC446C" w:rsidRPr="00EC446C" w:rsidRDefault="00EC446C" w:rsidP="00EC446C">
      <w:pPr>
        <w:pStyle w:val="ListParagraph"/>
        <w:numPr>
          <w:ilvl w:val="0"/>
          <w:numId w:val="30"/>
        </w:numPr>
        <w:rPr>
          <w:lang w:val="en-US"/>
        </w:rPr>
      </w:pPr>
      <w:r w:rsidRPr="00EC446C">
        <w:rPr>
          <w:lang w:val="en-US"/>
        </w:rPr>
        <w:t>the intersection of Chapman Drive and Boundary Street will be upgraded to include traffic signals.</w:t>
      </w:r>
    </w:p>
    <w:p w14:paraId="65929D3E" w14:textId="6D25FAD9" w:rsidR="004C4F47" w:rsidRPr="004C4F47" w:rsidRDefault="00EC446C" w:rsidP="00583D21">
      <w:pPr>
        <w:pStyle w:val="Heading3"/>
        <w:rPr>
          <w:lang w:val="en-US"/>
        </w:rPr>
      </w:pPr>
      <w:r>
        <w:rPr>
          <w:lang w:val="en-US"/>
        </w:rPr>
        <w:t>Level crossing removals</w:t>
      </w:r>
    </w:p>
    <w:p w14:paraId="2069585D" w14:textId="77777777" w:rsidR="00EC446C" w:rsidRPr="00EC446C" w:rsidRDefault="00EC446C" w:rsidP="00EC446C">
      <w:pPr>
        <w:rPr>
          <w:lang w:val="en-US"/>
        </w:rPr>
      </w:pPr>
      <w:r w:rsidRPr="00EC446C">
        <w:rPr>
          <w:lang w:val="en-US"/>
        </w:rPr>
        <w:t xml:space="preserve">The level crossings at Spanns Road and Holmview Road in Beenleigh will be closed. </w:t>
      </w:r>
    </w:p>
    <w:p w14:paraId="046FAE72" w14:textId="77777777" w:rsidR="00EC446C" w:rsidRPr="00EC446C" w:rsidRDefault="00EC446C" w:rsidP="000C413F">
      <w:pPr>
        <w:pStyle w:val="Heading4"/>
        <w:rPr>
          <w:rFonts w:eastAsiaTheme="minorHAnsi"/>
          <w:lang w:val="en-US"/>
        </w:rPr>
      </w:pPr>
      <w:r w:rsidRPr="00EC446C">
        <w:rPr>
          <w:rFonts w:eastAsiaTheme="minorHAnsi"/>
          <w:lang w:val="en-US"/>
        </w:rPr>
        <w:t>Spanns Road</w:t>
      </w:r>
    </w:p>
    <w:p w14:paraId="484BD25F" w14:textId="77777777" w:rsidR="00EC446C" w:rsidRDefault="00EC446C" w:rsidP="00EC446C">
      <w:pPr>
        <w:pStyle w:val="ListParagraph"/>
        <w:numPr>
          <w:ilvl w:val="0"/>
          <w:numId w:val="31"/>
        </w:numPr>
        <w:rPr>
          <w:lang w:val="en-US"/>
        </w:rPr>
      </w:pPr>
      <w:r w:rsidRPr="00EC446C">
        <w:rPr>
          <w:lang w:val="en-US"/>
        </w:rPr>
        <w:t xml:space="preserve">The southern side will be converted to a cul-de-sac. </w:t>
      </w:r>
    </w:p>
    <w:p w14:paraId="4FBA122C" w14:textId="5C918592" w:rsidR="000C413F" w:rsidRDefault="00EC446C" w:rsidP="000C413F">
      <w:pPr>
        <w:pStyle w:val="ListParagraph"/>
        <w:numPr>
          <w:ilvl w:val="0"/>
          <w:numId w:val="31"/>
        </w:numPr>
        <w:spacing w:after="0"/>
        <w:rPr>
          <w:lang w:val="en-US"/>
        </w:rPr>
      </w:pPr>
      <w:r w:rsidRPr="00EC446C">
        <w:rPr>
          <w:lang w:val="en-US"/>
        </w:rPr>
        <w:t>A new pedestrian overpass will provide improved access to both sides of the rail corridor.</w:t>
      </w:r>
    </w:p>
    <w:p w14:paraId="0630CFD2" w14:textId="77777777" w:rsidR="00EC446C" w:rsidRPr="00EC446C" w:rsidRDefault="00EC446C" w:rsidP="000C413F">
      <w:pPr>
        <w:pStyle w:val="Heading4"/>
        <w:rPr>
          <w:rFonts w:eastAsiaTheme="minorHAnsi"/>
          <w:lang w:val="en-US"/>
        </w:rPr>
      </w:pPr>
      <w:r w:rsidRPr="00EC446C">
        <w:rPr>
          <w:rFonts w:eastAsiaTheme="minorHAnsi"/>
          <w:lang w:val="en-US"/>
        </w:rPr>
        <w:t>Holmview Road</w:t>
      </w:r>
    </w:p>
    <w:p w14:paraId="19A163DD" w14:textId="77777777" w:rsidR="00EC446C" w:rsidRPr="00EC446C" w:rsidRDefault="00EC446C" w:rsidP="00EC446C">
      <w:pPr>
        <w:pStyle w:val="ListParagraph"/>
        <w:numPr>
          <w:ilvl w:val="0"/>
          <w:numId w:val="32"/>
        </w:numPr>
        <w:rPr>
          <w:lang w:val="en-US"/>
        </w:rPr>
      </w:pPr>
      <w:r w:rsidRPr="00EC446C">
        <w:rPr>
          <w:lang w:val="en-US"/>
        </w:rPr>
        <w:t>A new road connection will link Holmview Road to Chapman Drive to maintain local access.</w:t>
      </w:r>
    </w:p>
    <w:p w14:paraId="277BEFDE" w14:textId="3A48EBE9" w:rsidR="001D135A" w:rsidRDefault="00EC446C" w:rsidP="00EC446C">
      <w:pPr>
        <w:pStyle w:val="ListParagraph"/>
        <w:numPr>
          <w:ilvl w:val="0"/>
          <w:numId w:val="32"/>
        </w:numPr>
        <w:rPr>
          <w:lang w:val="en-US"/>
        </w:rPr>
        <w:sectPr w:rsidR="001D135A" w:rsidSect="000623DB">
          <w:footerReference w:type="default" r:id="rId7"/>
          <w:headerReference w:type="first" r:id="rId8"/>
          <w:pgSz w:w="11906" w:h="16838" w:code="9"/>
          <w:pgMar w:top="1135" w:right="1418" w:bottom="1843" w:left="1418" w:header="567" w:footer="567" w:gutter="0"/>
          <w:pgNumType w:start="0"/>
          <w:cols w:space="708"/>
          <w:titlePg/>
          <w:docGrid w:linePitch="360"/>
        </w:sectPr>
      </w:pPr>
      <w:r w:rsidRPr="00EC446C">
        <w:rPr>
          <w:lang w:val="en-US"/>
        </w:rPr>
        <w:t xml:space="preserve">A new pedestrian and cycling connection will provide access over the rail corridor in the vicinity of Houdini </w:t>
      </w:r>
      <w:r w:rsidR="00C0330C">
        <w:rPr>
          <w:lang w:val="en-US"/>
        </w:rPr>
        <w:t>T</w:t>
      </w:r>
      <w:r w:rsidRPr="00EC446C">
        <w:rPr>
          <w:lang w:val="en-US"/>
        </w:rPr>
        <w:t>errace</w:t>
      </w:r>
      <w:r w:rsidR="00C0330C">
        <w:rPr>
          <w:lang w:val="en-US"/>
        </w:rPr>
        <w:t>.</w:t>
      </w:r>
    </w:p>
    <w:p w14:paraId="41250B70" w14:textId="61BFC761" w:rsidR="004C4F47" w:rsidRDefault="001D135A" w:rsidP="001D135A">
      <w:pPr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7A6393A" wp14:editId="3C821D24">
            <wp:simplePos x="0" y="0"/>
            <wp:positionH relativeFrom="page">
              <wp:posOffset>342265</wp:posOffset>
            </wp:positionH>
            <wp:positionV relativeFrom="paragraph">
              <wp:posOffset>175895</wp:posOffset>
            </wp:positionV>
            <wp:extent cx="10046126" cy="5145405"/>
            <wp:effectExtent l="0" t="0" r="0" b="0"/>
            <wp:wrapNone/>
            <wp:docPr id="1291737036" name="Picture 17" descr="A detailed map of the Holmview station precinct area showing the updated desig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737036" name="Picture 17" descr="A detailed map of the Holmview station precinct area showing the updated design. 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6126" cy="5145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D7842E" w14:textId="4CE59638" w:rsidR="001D135A" w:rsidRDefault="001D135A" w:rsidP="001D135A">
      <w:pPr>
        <w:rPr>
          <w:lang w:val="en-US"/>
        </w:rPr>
      </w:pPr>
    </w:p>
    <w:p w14:paraId="305A2F02" w14:textId="77777777" w:rsidR="001D135A" w:rsidRDefault="001D135A" w:rsidP="001D135A">
      <w:pPr>
        <w:rPr>
          <w:lang w:val="en-US"/>
        </w:rPr>
      </w:pPr>
    </w:p>
    <w:p w14:paraId="7C5D6062" w14:textId="63CE8042" w:rsidR="001D135A" w:rsidRDefault="001D135A" w:rsidP="001D135A">
      <w:pPr>
        <w:rPr>
          <w:lang w:val="en-US"/>
        </w:rPr>
      </w:pPr>
    </w:p>
    <w:p w14:paraId="441172D8" w14:textId="1B038E48" w:rsidR="001D135A" w:rsidRDefault="001D135A" w:rsidP="001D135A">
      <w:pPr>
        <w:rPr>
          <w:lang w:val="en-US"/>
        </w:rPr>
      </w:pPr>
    </w:p>
    <w:p w14:paraId="10CF6C97" w14:textId="258ECDC8" w:rsidR="001D135A" w:rsidRDefault="001D135A" w:rsidP="001D135A">
      <w:pPr>
        <w:rPr>
          <w:lang w:val="en-US"/>
        </w:rPr>
      </w:pPr>
    </w:p>
    <w:p w14:paraId="21BC3EFF" w14:textId="6BD6D640" w:rsidR="001D135A" w:rsidRDefault="001D135A" w:rsidP="001D135A">
      <w:pPr>
        <w:rPr>
          <w:lang w:val="en-US"/>
        </w:rPr>
      </w:pPr>
    </w:p>
    <w:p w14:paraId="07F8ABA1" w14:textId="77777777" w:rsidR="001D135A" w:rsidRDefault="001D135A" w:rsidP="001D135A">
      <w:pPr>
        <w:rPr>
          <w:lang w:val="en-US"/>
        </w:rPr>
      </w:pPr>
    </w:p>
    <w:p w14:paraId="0820E036" w14:textId="77777777" w:rsidR="001D135A" w:rsidRDefault="001D135A" w:rsidP="001D135A">
      <w:pPr>
        <w:rPr>
          <w:lang w:val="en-US"/>
        </w:rPr>
      </w:pPr>
    </w:p>
    <w:p w14:paraId="4E8B6DEB" w14:textId="77777777" w:rsidR="001D135A" w:rsidRDefault="001D135A" w:rsidP="001D135A">
      <w:pPr>
        <w:rPr>
          <w:lang w:val="en-US"/>
        </w:rPr>
      </w:pPr>
    </w:p>
    <w:p w14:paraId="0A92BBD9" w14:textId="77777777" w:rsidR="001D135A" w:rsidRDefault="001D135A" w:rsidP="001D135A">
      <w:pPr>
        <w:rPr>
          <w:lang w:val="en-US"/>
        </w:rPr>
      </w:pPr>
    </w:p>
    <w:p w14:paraId="5598A4B3" w14:textId="77777777" w:rsidR="001D135A" w:rsidRDefault="001D135A" w:rsidP="001D135A">
      <w:pPr>
        <w:rPr>
          <w:lang w:val="en-US"/>
        </w:rPr>
      </w:pPr>
    </w:p>
    <w:p w14:paraId="203FBCFA" w14:textId="77777777" w:rsidR="001D135A" w:rsidRDefault="001D135A" w:rsidP="001D135A">
      <w:pPr>
        <w:rPr>
          <w:lang w:val="en-US"/>
        </w:rPr>
      </w:pPr>
    </w:p>
    <w:p w14:paraId="120257AE" w14:textId="77777777" w:rsidR="001D135A" w:rsidRDefault="001D135A" w:rsidP="001D135A">
      <w:pPr>
        <w:rPr>
          <w:lang w:val="en-US"/>
        </w:rPr>
      </w:pPr>
    </w:p>
    <w:p w14:paraId="6AEF2649" w14:textId="77777777" w:rsidR="001D135A" w:rsidRPr="00583D21" w:rsidRDefault="001D135A" w:rsidP="001D135A">
      <w:pPr>
        <w:rPr>
          <w:lang w:val="en-US"/>
        </w:rPr>
      </w:pPr>
    </w:p>
    <w:p w14:paraId="38B70E9F" w14:textId="4FE603F6" w:rsidR="004C4F47" w:rsidRDefault="004C4F47" w:rsidP="004C4F47">
      <w:pPr>
        <w:rPr>
          <w:lang w:val="en-US"/>
        </w:rPr>
      </w:pPr>
    </w:p>
    <w:p w14:paraId="068D4070" w14:textId="77777777" w:rsidR="001D135A" w:rsidRDefault="001D135A" w:rsidP="00583D21">
      <w:pPr>
        <w:pStyle w:val="Heading3"/>
        <w:rPr>
          <w:lang w:val="en-US"/>
        </w:rPr>
        <w:sectPr w:rsidR="001D135A" w:rsidSect="001D135A">
          <w:headerReference w:type="first" r:id="rId10"/>
          <w:pgSz w:w="16838" w:h="11906" w:orient="landscape" w:code="9"/>
          <w:pgMar w:top="1418" w:right="1135" w:bottom="1418" w:left="1843" w:header="567" w:footer="567" w:gutter="0"/>
          <w:pgNumType w:start="0"/>
          <w:cols w:space="708"/>
          <w:titlePg/>
          <w:docGrid w:linePitch="360"/>
        </w:sectPr>
      </w:pPr>
    </w:p>
    <w:p w14:paraId="74F867D6" w14:textId="77777777" w:rsidR="001D135A" w:rsidRPr="001D135A" w:rsidRDefault="001D135A" w:rsidP="001D135A">
      <w:pPr>
        <w:pStyle w:val="Heading3"/>
        <w:rPr>
          <w:lang w:val="en-US"/>
        </w:rPr>
      </w:pPr>
      <w:r w:rsidRPr="001D135A">
        <w:rPr>
          <w:lang w:val="en-US"/>
        </w:rPr>
        <w:lastRenderedPageBreak/>
        <w:t>How community feedback shaped the updated design</w:t>
      </w:r>
    </w:p>
    <w:p w14:paraId="28413576" w14:textId="78B46437" w:rsidR="001D135A" w:rsidRDefault="001D135A" w:rsidP="001D135A">
      <w:pPr>
        <w:rPr>
          <w:lang w:val="en-US"/>
        </w:rPr>
      </w:pPr>
      <w:r w:rsidRPr="001D135A">
        <w:rPr>
          <w:lang w:val="en-US"/>
        </w:rPr>
        <w:t>Community feedback from design engagement undertaken in 2023 has been incorporated into the updated design for the Holmview station precinct, to further improve accessibility, safety and customer experience.</w:t>
      </w:r>
    </w:p>
    <w:p w14:paraId="1BE5A237" w14:textId="77777777" w:rsidR="001D135A" w:rsidRPr="001D135A" w:rsidRDefault="001D135A" w:rsidP="001D135A">
      <w:pPr>
        <w:pStyle w:val="Heading3"/>
        <w:rPr>
          <w:lang w:val="en-US"/>
        </w:rPr>
      </w:pPr>
      <w:r w:rsidRPr="001D135A">
        <w:rPr>
          <w:lang w:val="en-US"/>
        </w:rPr>
        <w:t>What you told us</w:t>
      </w:r>
    </w:p>
    <w:p w14:paraId="538CD98B" w14:textId="11EDC0D6" w:rsidR="001D135A" w:rsidRPr="001D135A" w:rsidRDefault="001D135A" w:rsidP="001D135A">
      <w:pPr>
        <w:pStyle w:val="ListParagraph"/>
        <w:numPr>
          <w:ilvl w:val="0"/>
          <w:numId w:val="32"/>
        </w:numPr>
        <w:rPr>
          <w:lang w:val="en-US"/>
        </w:rPr>
      </w:pPr>
      <w:r w:rsidRPr="001D135A">
        <w:rPr>
          <w:lang w:val="en-US"/>
        </w:rPr>
        <w:t>Strong feedback received around the station location and flood prone areas.</w:t>
      </w:r>
    </w:p>
    <w:p w14:paraId="5D8280DC" w14:textId="23E50EAB" w:rsidR="001D135A" w:rsidRPr="001D135A" w:rsidRDefault="001D135A" w:rsidP="001D135A">
      <w:pPr>
        <w:pStyle w:val="ListParagraph"/>
        <w:numPr>
          <w:ilvl w:val="0"/>
          <w:numId w:val="32"/>
        </w:numPr>
        <w:rPr>
          <w:lang w:val="en-US"/>
        </w:rPr>
      </w:pPr>
      <w:r w:rsidRPr="001D135A">
        <w:rPr>
          <w:lang w:val="en-US"/>
        </w:rPr>
        <w:t xml:space="preserve">Local access changes associated with the level crossing closures at Holmview Road and Spanns Road are required, including during flood events. </w:t>
      </w:r>
    </w:p>
    <w:p w14:paraId="01540D6F" w14:textId="31727A2C" w:rsidR="001D135A" w:rsidRDefault="001D135A" w:rsidP="001D135A">
      <w:pPr>
        <w:pStyle w:val="ListParagraph"/>
        <w:numPr>
          <w:ilvl w:val="0"/>
          <w:numId w:val="32"/>
        </w:numPr>
        <w:rPr>
          <w:lang w:val="en-US"/>
        </w:rPr>
      </w:pPr>
      <w:r w:rsidRPr="001D135A">
        <w:rPr>
          <w:lang w:val="en-US"/>
        </w:rPr>
        <w:t>Station location to consider improved connectivity and accessibility.</w:t>
      </w:r>
    </w:p>
    <w:p w14:paraId="5AD7E6FC" w14:textId="77777777" w:rsidR="001D135A" w:rsidRPr="001D135A" w:rsidRDefault="001D135A" w:rsidP="004C2D48">
      <w:pPr>
        <w:pStyle w:val="Heading3"/>
        <w:rPr>
          <w:lang w:val="en-US"/>
        </w:rPr>
      </w:pPr>
      <w:r w:rsidRPr="001D135A">
        <w:rPr>
          <w:lang w:val="en-US"/>
        </w:rPr>
        <w:t>What we are doing</w:t>
      </w:r>
    </w:p>
    <w:p w14:paraId="27C52EE9" w14:textId="5620CB06" w:rsidR="001D135A" w:rsidRPr="001D135A" w:rsidRDefault="001D135A" w:rsidP="001D135A">
      <w:pPr>
        <w:pStyle w:val="ListParagraph"/>
        <w:numPr>
          <w:ilvl w:val="0"/>
          <w:numId w:val="33"/>
        </w:numPr>
        <w:rPr>
          <w:lang w:val="en-US"/>
        </w:rPr>
      </w:pPr>
      <w:r w:rsidRPr="001D135A">
        <w:rPr>
          <w:lang w:val="en-US"/>
        </w:rPr>
        <w:t>Relocating the station to improve flood resilience and ensure greater reliability of future services.</w:t>
      </w:r>
    </w:p>
    <w:p w14:paraId="52A5608F" w14:textId="556D8F6C" w:rsidR="001D135A" w:rsidRPr="001D135A" w:rsidRDefault="001D135A" w:rsidP="001D135A">
      <w:pPr>
        <w:pStyle w:val="ListParagraph"/>
        <w:numPr>
          <w:ilvl w:val="0"/>
          <w:numId w:val="33"/>
        </w:numPr>
        <w:rPr>
          <w:lang w:val="en-US"/>
        </w:rPr>
      </w:pPr>
      <w:r w:rsidRPr="001D135A">
        <w:rPr>
          <w:lang w:val="en-US"/>
        </w:rPr>
        <w:t xml:space="preserve">Building a new road linking Holmview Road to Chapman Drive, and another linking Spanns Road to Thorsborne Street to improve local connectivity. </w:t>
      </w:r>
    </w:p>
    <w:p w14:paraId="2D762578" w14:textId="4B117EF7" w:rsidR="001D135A" w:rsidRPr="001D135A" w:rsidRDefault="001D135A" w:rsidP="001D135A">
      <w:pPr>
        <w:pStyle w:val="ListParagraph"/>
        <w:numPr>
          <w:ilvl w:val="0"/>
          <w:numId w:val="33"/>
        </w:numPr>
        <w:rPr>
          <w:lang w:val="en-US"/>
        </w:rPr>
      </w:pPr>
      <w:r w:rsidRPr="001D135A">
        <w:rPr>
          <w:lang w:val="en-US"/>
        </w:rPr>
        <w:t xml:space="preserve">The park ‘n’ ride will increase to more than 50 car spaces. </w:t>
      </w:r>
    </w:p>
    <w:p w14:paraId="28882611" w14:textId="14247CE0" w:rsidR="001D135A" w:rsidRPr="001D135A" w:rsidRDefault="001D135A" w:rsidP="001D135A">
      <w:pPr>
        <w:pStyle w:val="ListParagraph"/>
        <w:numPr>
          <w:ilvl w:val="0"/>
          <w:numId w:val="33"/>
        </w:numPr>
        <w:rPr>
          <w:lang w:val="en-US"/>
        </w:rPr>
      </w:pPr>
      <w:r w:rsidRPr="001D135A">
        <w:rPr>
          <w:lang w:val="en-US"/>
        </w:rPr>
        <w:t xml:space="preserve">Traffic signals will improve local traffic flows at Boundary Street and Chapman Drive, and Boundary Street, George Street and Logan River Road intersections. </w:t>
      </w:r>
    </w:p>
    <w:p w14:paraId="3B0DE299" w14:textId="26F1EAB0" w:rsidR="001D135A" w:rsidRPr="001D135A" w:rsidRDefault="001D135A" w:rsidP="001D135A">
      <w:pPr>
        <w:pStyle w:val="ListParagraph"/>
        <w:numPr>
          <w:ilvl w:val="0"/>
          <w:numId w:val="33"/>
        </w:numPr>
        <w:rPr>
          <w:lang w:val="en-US"/>
        </w:rPr>
      </w:pPr>
      <w:r w:rsidRPr="001D135A">
        <w:rPr>
          <w:lang w:val="en-US"/>
        </w:rPr>
        <w:t>A pedestrian overpass at Spanns Road and an active transport overpass north of Holmview Road near Houdini Terrace will improve station access.</w:t>
      </w:r>
    </w:p>
    <w:p w14:paraId="4A141C1F" w14:textId="77777777" w:rsidR="001D135A" w:rsidRPr="001D135A" w:rsidRDefault="001D135A" w:rsidP="001D135A">
      <w:pPr>
        <w:pStyle w:val="Heading3"/>
        <w:rPr>
          <w:lang w:val="en-US"/>
        </w:rPr>
      </w:pPr>
      <w:r w:rsidRPr="001D135A">
        <w:rPr>
          <w:lang w:val="en-US"/>
        </w:rPr>
        <w:t>Community drop-in sessions</w:t>
      </w:r>
    </w:p>
    <w:p w14:paraId="0087ADF4" w14:textId="77777777" w:rsidR="001D135A" w:rsidRPr="001D135A" w:rsidRDefault="001D135A" w:rsidP="001D135A">
      <w:pPr>
        <w:rPr>
          <w:lang w:val="en-US"/>
        </w:rPr>
      </w:pPr>
      <w:r w:rsidRPr="001D135A">
        <w:rPr>
          <w:lang w:val="en-US"/>
        </w:rPr>
        <w:t xml:space="preserve">You can speak directly with the project team at one of the following sessions: </w:t>
      </w:r>
    </w:p>
    <w:p w14:paraId="70291133" w14:textId="77777777" w:rsidR="001D135A" w:rsidRPr="001D135A" w:rsidRDefault="001D135A" w:rsidP="001D135A">
      <w:pPr>
        <w:pStyle w:val="Heading4"/>
        <w:rPr>
          <w:lang w:val="en-US"/>
        </w:rPr>
      </w:pPr>
      <w:r w:rsidRPr="001D135A">
        <w:rPr>
          <w:lang w:val="en-US"/>
        </w:rPr>
        <w:t>Beenleigh Mall</w:t>
      </w:r>
    </w:p>
    <w:p w14:paraId="02CBF8FB" w14:textId="041131A8" w:rsidR="001D135A" w:rsidRPr="001D135A" w:rsidRDefault="001D135A" w:rsidP="001D135A">
      <w:pPr>
        <w:rPr>
          <w:lang w:val="en-US"/>
        </w:rPr>
      </w:pPr>
      <w:r w:rsidRPr="001D135A">
        <w:rPr>
          <w:lang w:val="en-US"/>
        </w:rPr>
        <w:t xml:space="preserve">40 Main Street, Beenleigh </w:t>
      </w:r>
      <w:r>
        <w:rPr>
          <w:lang w:val="en-US"/>
        </w:rPr>
        <w:br/>
      </w:r>
      <w:r w:rsidRPr="001D135A">
        <w:rPr>
          <w:lang w:val="en-US"/>
        </w:rPr>
        <w:t>Thursday 10 September 2026</w:t>
      </w:r>
      <w:r>
        <w:rPr>
          <w:lang w:val="en-US"/>
        </w:rPr>
        <w:br/>
      </w:r>
      <w:r w:rsidRPr="001D135A">
        <w:rPr>
          <w:lang w:val="en-US"/>
        </w:rPr>
        <w:t>9am-12pm and 3pm-6pm</w:t>
      </w:r>
    </w:p>
    <w:p w14:paraId="661B5F71" w14:textId="77777777" w:rsidR="001D135A" w:rsidRPr="001D135A" w:rsidRDefault="001D135A" w:rsidP="001D135A">
      <w:pPr>
        <w:pStyle w:val="Heading4"/>
        <w:rPr>
          <w:lang w:val="en-US"/>
        </w:rPr>
      </w:pPr>
      <w:r w:rsidRPr="001D135A">
        <w:rPr>
          <w:lang w:val="en-US"/>
        </w:rPr>
        <w:t>Logan Lightning Football Club</w:t>
      </w:r>
    </w:p>
    <w:p w14:paraId="24E0B505" w14:textId="194B6732" w:rsidR="001D135A" w:rsidRPr="001D135A" w:rsidRDefault="001D135A" w:rsidP="001D135A">
      <w:pPr>
        <w:rPr>
          <w:lang w:val="en-US"/>
        </w:rPr>
      </w:pPr>
      <w:r w:rsidRPr="001D135A">
        <w:rPr>
          <w:lang w:val="en-US"/>
        </w:rPr>
        <w:t xml:space="preserve">33/35 Boundary Street, Beenleigh </w:t>
      </w:r>
      <w:r>
        <w:rPr>
          <w:lang w:val="en-US"/>
        </w:rPr>
        <w:br/>
      </w:r>
      <w:r w:rsidRPr="001D135A">
        <w:rPr>
          <w:lang w:val="en-US"/>
        </w:rPr>
        <w:t>Saturday 12 September 2026</w:t>
      </w:r>
      <w:r>
        <w:rPr>
          <w:lang w:val="en-US"/>
        </w:rPr>
        <w:br/>
      </w:r>
      <w:r w:rsidRPr="001D135A">
        <w:rPr>
          <w:lang w:val="en-US"/>
        </w:rPr>
        <w:t>9am-12pm</w:t>
      </w:r>
    </w:p>
    <w:p w14:paraId="5B8D3E42" w14:textId="77777777" w:rsidR="001D135A" w:rsidRPr="001D135A" w:rsidRDefault="001D135A" w:rsidP="001D135A">
      <w:pPr>
        <w:pStyle w:val="Heading4"/>
        <w:rPr>
          <w:lang w:val="en-US"/>
        </w:rPr>
      </w:pPr>
      <w:r w:rsidRPr="001D135A">
        <w:rPr>
          <w:lang w:val="en-US"/>
        </w:rPr>
        <w:t>Beenleigh Library</w:t>
      </w:r>
    </w:p>
    <w:p w14:paraId="45408408" w14:textId="5E2AF980" w:rsidR="001D135A" w:rsidRPr="001D135A" w:rsidRDefault="001D135A" w:rsidP="001D135A">
      <w:pPr>
        <w:rPr>
          <w:lang w:val="en-US"/>
        </w:rPr>
      </w:pPr>
      <w:r w:rsidRPr="001D135A">
        <w:rPr>
          <w:lang w:val="en-US"/>
        </w:rPr>
        <w:t>18-20 Crete Street, Beenleigh</w:t>
      </w:r>
      <w:r>
        <w:rPr>
          <w:lang w:val="en-US"/>
        </w:rPr>
        <w:br/>
      </w:r>
      <w:r w:rsidRPr="001D135A">
        <w:rPr>
          <w:lang w:val="en-US"/>
        </w:rPr>
        <w:t>Wednesday 16 September 2026</w:t>
      </w:r>
      <w:r>
        <w:rPr>
          <w:lang w:val="en-US"/>
        </w:rPr>
        <w:br/>
      </w:r>
      <w:r w:rsidRPr="001D135A">
        <w:rPr>
          <w:lang w:val="en-US"/>
        </w:rPr>
        <w:t>9am-12pm</w:t>
      </w:r>
    </w:p>
    <w:p w14:paraId="57161101" w14:textId="77777777" w:rsidR="001D135A" w:rsidRPr="001D135A" w:rsidRDefault="001D135A" w:rsidP="001D135A">
      <w:pPr>
        <w:rPr>
          <w:lang w:val="en-US"/>
        </w:rPr>
      </w:pPr>
      <w:r w:rsidRPr="001D135A">
        <w:rPr>
          <w:b/>
          <w:bCs/>
          <w:lang w:val="en-US"/>
        </w:rPr>
        <w:t>Online:</w:t>
      </w:r>
      <w:r w:rsidRPr="001D135A">
        <w:rPr>
          <w:lang w:val="en-US"/>
        </w:rPr>
        <w:t xml:space="preserve"> www.yoursay-projects.tmr.qld.gov.au/logan-and-gold-coast-faster-rail</w:t>
      </w:r>
    </w:p>
    <w:p w14:paraId="61053202" w14:textId="04973500" w:rsidR="001D135A" w:rsidRDefault="001D135A" w:rsidP="001D135A">
      <w:pPr>
        <w:rPr>
          <w:lang w:val="en-US"/>
        </w:rPr>
      </w:pPr>
      <w:r w:rsidRPr="001D135A">
        <w:rPr>
          <w:b/>
          <w:bCs/>
          <w:lang w:val="en-US"/>
        </w:rPr>
        <w:t>Deadline:</w:t>
      </w:r>
      <w:r w:rsidRPr="001D135A">
        <w:rPr>
          <w:lang w:val="en-US"/>
        </w:rPr>
        <w:t xml:space="preserve"> Submit your feedback by Monday 5 October 2026.</w:t>
      </w:r>
    </w:p>
    <w:p w14:paraId="77FF5DEE" w14:textId="77777777" w:rsidR="001D135A" w:rsidRPr="001D135A" w:rsidRDefault="001D135A" w:rsidP="001D135A">
      <w:pPr>
        <w:pStyle w:val="Heading3"/>
        <w:rPr>
          <w:lang w:val="en-US"/>
        </w:rPr>
      </w:pPr>
      <w:r w:rsidRPr="001D135A">
        <w:rPr>
          <w:lang w:val="en-US"/>
        </w:rPr>
        <w:t>Next steps for the project</w:t>
      </w:r>
    </w:p>
    <w:p w14:paraId="1AC36EDF" w14:textId="77777777" w:rsidR="001D135A" w:rsidRPr="001D135A" w:rsidRDefault="001D135A" w:rsidP="001D135A">
      <w:pPr>
        <w:rPr>
          <w:lang w:val="en-US"/>
        </w:rPr>
      </w:pPr>
      <w:r w:rsidRPr="001D135A">
        <w:rPr>
          <w:lang w:val="en-US"/>
        </w:rPr>
        <w:t>The LGC Rail package is being delivered by the ActivUs Alliance, made up of the Department of Transport and Main Roads, Queensland Rail and ActivUs.</w:t>
      </w:r>
    </w:p>
    <w:p w14:paraId="56811AC8" w14:textId="77777777" w:rsidR="001D135A" w:rsidRPr="001D135A" w:rsidRDefault="001D135A" w:rsidP="001D135A">
      <w:pPr>
        <w:rPr>
          <w:lang w:val="en-US"/>
        </w:rPr>
      </w:pPr>
      <w:r w:rsidRPr="001D135A">
        <w:rPr>
          <w:lang w:val="en-US"/>
        </w:rPr>
        <w:t>The project includes:</w:t>
      </w:r>
    </w:p>
    <w:p w14:paraId="31ED4638" w14:textId="4AE14E32" w:rsidR="001D135A" w:rsidRPr="001D135A" w:rsidRDefault="001D135A" w:rsidP="001D135A">
      <w:pPr>
        <w:pStyle w:val="ListParagraph"/>
        <w:numPr>
          <w:ilvl w:val="0"/>
          <w:numId w:val="33"/>
        </w:numPr>
        <w:rPr>
          <w:lang w:val="en-US"/>
        </w:rPr>
      </w:pPr>
      <w:r w:rsidRPr="001D135A">
        <w:rPr>
          <w:lang w:val="en-US"/>
        </w:rPr>
        <w:t>doubling tracks between Kuraby and Beenleigh from two to four</w:t>
      </w:r>
    </w:p>
    <w:p w14:paraId="76ABAAD5" w14:textId="11713141" w:rsidR="001D135A" w:rsidRPr="001D135A" w:rsidRDefault="001D135A" w:rsidP="001D135A">
      <w:pPr>
        <w:pStyle w:val="ListParagraph"/>
        <w:numPr>
          <w:ilvl w:val="0"/>
          <w:numId w:val="33"/>
        </w:numPr>
        <w:rPr>
          <w:lang w:val="en-US"/>
        </w:rPr>
      </w:pPr>
      <w:r w:rsidRPr="001D135A">
        <w:rPr>
          <w:lang w:val="en-US"/>
        </w:rPr>
        <w:t>removing level crossings to improve safety</w:t>
      </w:r>
    </w:p>
    <w:p w14:paraId="32C59B13" w14:textId="0B5CE901" w:rsidR="001D135A" w:rsidRPr="001D135A" w:rsidRDefault="001D135A" w:rsidP="001D135A">
      <w:pPr>
        <w:pStyle w:val="ListParagraph"/>
        <w:numPr>
          <w:ilvl w:val="0"/>
          <w:numId w:val="33"/>
        </w:numPr>
        <w:rPr>
          <w:lang w:val="en-US"/>
        </w:rPr>
      </w:pPr>
      <w:r w:rsidRPr="001D135A">
        <w:rPr>
          <w:lang w:val="en-US"/>
        </w:rPr>
        <w:t>improved access and connectivity along the 20km project corridor</w:t>
      </w:r>
    </w:p>
    <w:p w14:paraId="61DAFEBE" w14:textId="7379CACF" w:rsidR="001D135A" w:rsidRPr="001D135A" w:rsidRDefault="001D135A" w:rsidP="001D135A">
      <w:pPr>
        <w:pStyle w:val="ListParagraph"/>
        <w:numPr>
          <w:ilvl w:val="0"/>
          <w:numId w:val="33"/>
        </w:numPr>
        <w:rPr>
          <w:lang w:val="en-US"/>
        </w:rPr>
      </w:pPr>
      <w:r w:rsidRPr="001D135A">
        <w:rPr>
          <w:lang w:val="en-US"/>
        </w:rPr>
        <w:t>modern station upgrades.</w:t>
      </w:r>
    </w:p>
    <w:p w14:paraId="174D7355" w14:textId="296BACDF" w:rsidR="001D135A" w:rsidRDefault="001D135A" w:rsidP="001D135A">
      <w:pPr>
        <w:rPr>
          <w:lang w:val="en-US"/>
        </w:rPr>
      </w:pPr>
      <w:r w:rsidRPr="001D135A">
        <w:rPr>
          <w:lang w:val="en-US"/>
        </w:rPr>
        <w:t>Design finalisation and site establishment works are underway, with major construction expected to begin across the corridor later in 2026.</w:t>
      </w:r>
    </w:p>
    <w:p w14:paraId="4004ABD4" w14:textId="68ACAF67" w:rsidR="00583D21" w:rsidRDefault="004C4F47" w:rsidP="00583D21">
      <w:pPr>
        <w:pStyle w:val="Heading3"/>
        <w:rPr>
          <w:b/>
          <w:bCs/>
          <w:lang w:val="en-US"/>
        </w:rPr>
      </w:pPr>
      <w:r w:rsidRPr="004C4F47">
        <w:rPr>
          <w:lang w:val="en-US"/>
        </w:rPr>
        <w:t>Stay up to date</w:t>
      </w:r>
    </w:p>
    <w:p w14:paraId="2437448E" w14:textId="77777777" w:rsidR="004C2D48" w:rsidRDefault="004C4F47" w:rsidP="00583D21">
      <w:pPr>
        <w:rPr>
          <w:lang w:val="en-US"/>
        </w:rPr>
      </w:pPr>
      <w:r w:rsidRPr="004C4F47">
        <w:rPr>
          <w:b/>
          <w:bCs/>
          <w:lang w:val="en-US"/>
        </w:rPr>
        <w:t>Search on tmr.qld.gov.au:</w:t>
      </w:r>
      <w:r w:rsidR="00911A3A">
        <w:rPr>
          <w:lang w:val="en-US"/>
        </w:rPr>
        <w:t xml:space="preserve"> ‘Logan and Gold Coast Faster Rail</w:t>
      </w:r>
      <w:r w:rsidRPr="004C4F47">
        <w:rPr>
          <w:lang w:val="en-US"/>
        </w:rPr>
        <w:t xml:space="preserve">’ </w:t>
      </w:r>
      <w:r w:rsidRPr="004C4F47">
        <w:rPr>
          <w:lang w:val="en-US"/>
        </w:rPr>
        <w:br/>
      </w:r>
      <w:r w:rsidRPr="004C4F47">
        <w:rPr>
          <w:b/>
          <w:bCs/>
          <w:lang w:val="en-US"/>
        </w:rPr>
        <w:t>Email:</w:t>
      </w:r>
      <w:r w:rsidRPr="004C4F47">
        <w:rPr>
          <w:lang w:val="en-US"/>
        </w:rPr>
        <w:t xml:space="preserve"> </w:t>
      </w:r>
      <w:r w:rsidR="00911A3A" w:rsidRPr="00911A3A">
        <w:rPr>
          <w:lang w:val="en-US"/>
        </w:rPr>
        <w:t>lgcrail@activusalliance.com.au</w:t>
      </w:r>
      <w:r w:rsidRPr="004C4F47">
        <w:rPr>
          <w:lang w:val="en-US"/>
        </w:rPr>
        <w:br/>
      </w:r>
      <w:r w:rsidRPr="004C4F47">
        <w:rPr>
          <w:b/>
          <w:bCs/>
          <w:lang w:val="en-US"/>
        </w:rPr>
        <w:t>Call:</w:t>
      </w:r>
      <w:r w:rsidRPr="004C4F47">
        <w:rPr>
          <w:lang w:val="en-US"/>
        </w:rPr>
        <w:t xml:space="preserve"> </w:t>
      </w:r>
      <w:r w:rsidR="00911A3A">
        <w:rPr>
          <w:lang w:val="en-US"/>
        </w:rPr>
        <w:t>1800 957 066 (all hours)</w:t>
      </w:r>
    </w:p>
    <w:p w14:paraId="21863DD7" w14:textId="20D95C75" w:rsidR="004C4F47" w:rsidRPr="004C4F47" w:rsidRDefault="004C4F47" w:rsidP="00583D21">
      <w:pPr>
        <w:rPr>
          <w:lang w:val="en-US"/>
        </w:rPr>
      </w:pPr>
      <w:r w:rsidRPr="004C4F47">
        <w:rPr>
          <w:lang w:val="en-US"/>
        </w:rPr>
        <w:t xml:space="preserve">For further information, or if you require translation or support services to access </w:t>
      </w:r>
      <w:r w:rsidRPr="004C4F47">
        <w:rPr>
          <w:lang w:val="en-US"/>
        </w:rPr>
        <w:br/>
        <w:t xml:space="preserve">the documentation, please contact the project team on </w:t>
      </w:r>
      <w:r w:rsidRPr="004C4F47">
        <w:rPr>
          <w:b/>
          <w:bCs/>
          <w:lang w:val="en-US"/>
        </w:rPr>
        <w:t xml:space="preserve">1800 </w:t>
      </w:r>
      <w:r w:rsidR="00911A3A">
        <w:rPr>
          <w:b/>
          <w:bCs/>
          <w:lang w:val="en-US"/>
        </w:rPr>
        <w:t>957 066</w:t>
      </w:r>
      <w:r w:rsidRPr="004C4F47">
        <w:rPr>
          <w:lang w:val="en-US"/>
        </w:rPr>
        <w:t xml:space="preserve"> (9am – 5pm Monday to Friday).</w:t>
      </w:r>
    </w:p>
    <w:p w14:paraId="4A225D64" w14:textId="32B7DF25" w:rsidR="001F741B" w:rsidRDefault="001F741B" w:rsidP="004C4F47">
      <w:pPr>
        <w:pBdr>
          <w:bottom w:val="single" w:sz="6" w:space="1" w:color="auto"/>
        </w:pBdr>
        <w:rPr>
          <w:lang w:val="en-US"/>
        </w:rPr>
      </w:pPr>
      <w:r w:rsidRPr="001F741B">
        <w:rPr>
          <w:lang w:val="en-US"/>
        </w:rPr>
        <w:t>For more information,</w:t>
      </w:r>
      <w:r w:rsidR="004C2D48">
        <w:rPr>
          <w:lang w:val="en-US"/>
        </w:rPr>
        <w:t xml:space="preserve"> </w:t>
      </w:r>
      <w:r w:rsidRPr="001F741B">
        <w:rPr>
          <w:lang w:val="en-US"/>
        </w:rPr>
        <w:t xml:space="preserve">visit </w:t>
      </w:r>
      <w:r w:rsidR="004C2D48" w:rsidRPr="004C2D48">
        <w:rPr>
          <w:lang w:val="en-US"/>
        </w:rPr>
        <w:t>www.yoursay-projects.tmr.qld.gov.au/logan-and-gold-coast-faster-rail</w:t>
      </w:r>
    </w:p>
    <w:p w14:paraId="26C4C471" w14:textId="77777777" w:rsidR="001F741B" w:rsidRDefault="001F741B" w:rsidP="004C4F47">
      <w:pPr>
        <w:pBdr>
          <w:bottom w:val="single" w:sz="6" w:space="1" w:color="auto"/>
        </w:pBdr>
        <w:rPr>
          <w:lang w:val="en-US"/>
        </w:rPr>
      </w:pPr>
    </w:p>
    <w:p w14:paraId="3B33D662" w14:textId="4758E45A" w:rsidR="00583D21" w:rsidRPr="00583D21" w:rsidRDefault="00583D21" w:rsidP="00583D21">
      <w:pPr>
        <w:rPr>
          <w:b/>
          <w:bCs/>
          <w:lang w:val="en-US"/>
        </w:rPr>
      </w:pPr>
      <w:r w:rsidRPr="00583D21">
        <w:rPr>
          <w:b/>
          <w:bCs/>
          <w:lang w:val="en-US"/>
        </w:rPr>
        <w:t>13 QGOV (137468)</w:t>
      </w:r>
      <w:r w:rsidRPr="00583D21">
        <w:rPr>
          <w:b/>
          <w:bCs/>
          <w:lang w:val="en-US"/>
        </w:rPr>
        <w:br/>
        <w:t>www.tmr.qld.gov.au | www.qld.gov.au</w:t>
      </w:r>
    </w:p>
    <w:p w14:paraId="07C1C1CB" w14:textId="77777777" w:rsidR="004C4F47" w:rsidRPr="00DE1FB0" w:rsidRDefault="004C4F47" w:rsidP="004C4F47"/>
    <w:sectPr w:rsidR="004C4F47" w:rsidRPr="00DE1FB0" w:rsidSect="001D135A">
      <w:pgSz w:w="11906" w:h="16838" w:code="9"/>
      <w:pgMar w:top="1135" w:right="1418" w:bottom="1843" w:left="1418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2BDBB" w14:textId="77777777" w:rsidR="004F0EDC" w:rsidRDefault="004F0EDC" w:rsidP="00A9280E">
      <w:pPr>
        <w:spacing w:line="240" w:lineRule="auto"/>
      </w:pPr>
      <w:r>
        <w:separator/>
      </w:r>
    </w:p>
  </w:endnote>
  <w:endnote w:type="continuationSeparator" w:id="0">
    <w:p w14:paraId="50A698ED" w14:textId="77777777" w:rsidR="004F0EDC" w:rsidRDefault="004F0EDC" w:rsidP="00A928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" w:fontKey="{4564BED3-1B71-41D2-808E-879A512032E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939D3" w14:textId="0BA262B8" w:rsidR="00B94111" w:rsidRPr="000126D6" w:rsidRDefault="000126D6" w:rsidP="000126D6">
    <w:pPr>
      <w:pStyle w:val="Footer"/>
    </w:pPr>
    <w:r w:rsidRPr="000126D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B46E9D" wp14:editId="5D043DB2">
              <wp:simplePos x="0" y="0"/>
              <wp:positionH relativeFrom="column">
                <wp:posOffset>635</wp:posOffset>
              </wp:positionH>
              <wp:positionV relativeFrom="paragraph">
                <wp:posOffset>-86534</wp:posOffset>
              </wp:positionV>
              <wp:extent cx="5756564" cy="0"/>
              <wp:effectExtent l="0" t="0" r="0" b="0"/>
              <wp:wrapNone/>
              <wp:docPr id="6" name="Straight Connector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6564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>
                            <a:lumMod val="25000"/>
                            <a:lumOff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A5820F6" id="Straight Connector 6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-6.8pt" to="453.3pt,-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" strokecolor="#c6c6c6 [829]" strokeweight=".5pt">
              <v:stroke joinstyle="miter"/>
            </v:line>
          </w:pict>
        </mc:Fallback>
      </mc:AlternateContent>
    </w:r>
    <w:r w:rsidR="005609E9">
      <w:rPr>
        <w:noProof/>
      </w:rPr>
      <w:t>TMR content drafting</w:t>
    </w:r>
    <w:r w:rsidRPr="00D37356">
      <w:rPr>
        <w:rStyle w:val="Header2Char"/>
      </w:rPr>
      <w:t xml:space="preserve"> template</w:t>
    </w:r>
    <w:r w:rsidR="000623DB">
      <w:ptab w:relativeTo="margin" w:alignment="right" w:leader="none"/>
    </w:r>
    <w:r w:rsidR="000623DB">
      <w:fldChar w:fldCharType="begin"/>
    </w:r>
    <w:r w:rsidR="000623DB">
      <w:instrText xml:space="preserve"> PAGE  \* Arabic  \* MERGEFORMAT </w:instrText>
    </w:r>
    <w:r w:rsidR="000623DB">
      <w:fldChar w:fldCharType="separate"/>
    </w:r>
    <w:r w:rsidR="000623DB">
      <w:rPr>
        <w:noProof/>
      </w:rPr>
      <w:t>0</w:t>
    </w:r>
    <w:r w:rsidR="000623D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C1DE9" w14:textId="77777777" w:rsidR="004F0EDC" w:rsidRDefault="004F0EDC" w:rsidP="00A9280E">
      <w:pPr>
        <w:spacing w:line="240" w:lineRule="auto"/>
      </w:pPr>
      <w:r>
        <w:separator/>
      </w:r>
    </w:p>
  </w:footnote>
  <w:footnote w:type="continuationSeparator" w:id="0">
    <w:p w14:paraId="513FC95C" w14:textId="77777777" w:rsidR="004F0EDC" w:rsidRDefault="004F0EDC" w:rsidP="00A928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33C4" w14:textId="267CF522" w:rsidR="00A35033" w:rsidRDefault="00A35033">
    <w:pPr>
      <w:pStyle w:val="Head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06BFCC81" wp14:editId="0715277D">
          <wp:simplePos x="0" y="0"/>
          <wp:positionH relativeFrom="margin">
            <wp:posOffset>-900430</wp:posOffset>
          </wp:positionH>
          <wp:positionV relativeFrom="margin">
            <wp:posOffset>-739140</wp:posOffset>
          </wp:positionV>
          <wp:extent cx="7555230" cy="10682605"/>
          <wp:effectExtent l="0" t="0" r="7620" b="0"/>
          <wp:wrapNone/>
          <wp:docPr id="1469118309" name="Picture 146911830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118309" name="Picture 146911830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230" cy="1068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CECB3" w14:textId="350D9E43" w:rsidR="001D135A" w:rsidRDefault="001D13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19CC"/>
    <w:multiLevelType w:val="multilevel"/>
    <w:tmpl w:val="A09E3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4E08A7"/>
    <w:multiLevelType w:val="hybridMultilevel"/>
    <w:tmpl w:val="47E2359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475FFA"/>
    <w:multiLevelType w:val="hybridMultilevel"/>
    <w:tmpl w:val="E28CB34C"/>
    <w:lvl w:ilvl="0" w:tplc="37AA016C">
      <w:numFmt w:val="bullet"/>
      <w:lvlText w:val="•"/>
      <w:lvlJc w:val="left"/>
      <w:pPr>
        <w:ind w:left="57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48581D"/>
    <w:multiLevelType w:val="hybridMultilevel"/>
    <w:tmpl w:val="44D86A18"/>
    <w:lvl w:ilvl="0" w:tplc="37AA016C">
      <w:numFmt w:val="bullet"/>
      <w:lvlText w:val="•"/>
      <w:lvlJc w:val="left"/>
      <w:pPr>
        <w:ind w:left="57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F0C5F"/>
    <w:multiLevelType w:val="hybridMultilevel"/>
    <w:tmpl w:val="83C6B0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B249B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6C382B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4EF1034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2214FC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7191DA9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9BD6125"/>
    <w:multiLevelType w:val="hybridMultilevel"/>
    <w:tmpl w:val="0D5E3D0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0C739E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E75FD2"/>
    <w:multiLevelType w:val="hybridMultilevel"/>
    <w:tmpl w:val="7EFC1F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343B68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CB7B81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74F0079"/>
    <w:multiLevelType w:val="hybridMultilevel"/>
    <w:tmpl w:val="BD121272"/>
    <w:lvl w:ilvl="0" w:tplc="37AA016C">
      <w:numFmt w:val="bullet"/>
      <w:lvlText w:val="•"/>
      <w:lvlJc w:val="left"/>
      <w:pPr>
        <w:ind w:left="57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0AFC"/>
    <w:multiLevelType w:val="hybridMultilevel"/>
    <w:tmpl w:val="1EF28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D17B1F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4D73128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5FF183F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EC5EDA"/>
    <w:multiLevelType w:val="hybridMultilevel"/>
    <w:tmpl w:val="8586D2F2"/>
    <w:lvl w:ilvl="0" w:tplc="0DC81C4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9B34F6"/>
    <w:multiLevelType w:val="hybridMultilevel"/>
    <w:tmpl w:val="DC122194"/>
    <w:lvl w:ilvl="0" w:tplc="37AA016C">
      <w:numFmt w:val="bullet"/>
      <w:lvlText w:val="•"/>
      <w:lvlJc w:val="left"/>
      <w:pPr>
        <w:ind w:left="57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D4231E"/>
    <w:multiLevelType w:val="hybridMultilevel"/>
    <w:tmpl w:val="C0589B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18522D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E171557"/>
    <w:multiLevelType w:val="hybridMultilevel"/>
    <w:tmpl w:val="BCB28D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9F10DD"/>
    <w:multiLevelType w:val="hybridMultilevel"/>
    <w:tmpl w:val="3948E99C"/>
    <w:lvl w:ilvl="0" w:tplc="37AA016C">
      <w:numFmt w:val="bullet"/>
      <w:lvlText w:val="•"/>
      <w:lvlJc w:val="left"/>
      <w:pPr>
        <w:ind w:left="57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0C5760"/>
    <w:multiLevelType w:val="multilevel"/>
    <w:tmpl w:val="B268D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3D246ED"/>
    <w:multiLevelType w:val="multilevel"/>
    <w:tmpl w:val="C9D46C44"/>
    <w:name w:val="Number List"/>
    <w:lvl w:ilvl="0">
      <w:start w:val="1"/>
      <w:numFmt w:val="decimal"/>
      <w:lvlRestart w:val="0"/>
      <w:pStyle w:val="ListNumber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ListNumber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ListNumber3"/>
      <w:lvlText w:val="%1.%2.%3"/>
      <w:lvlJc w:val="left"/>
      <w:pPr>
        <w:tabs>
          <w:tab w:val="num" w:pos="720"/>
        </w:tabs>
        <w:ind w:left="567" w:hanging="567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6" w:hanging="646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1871" w:hanging="794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375" w:hanging="935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2880" w:hanging="1083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385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3957" w:hanging="1440"/>
      </w:pPr>
    </w:lvl>
  </w:abstractNum>
  <w:abstractNum w:abstractNumId="28" w15:restartNumberingAfterBreak="0">
    <w:nsid w:val="6577558F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7655653"/>
    <w:multiLevelType w:val="singleLevel"/>
    <w:tmpl w:val="F626B85E"/>
    <w:name w:val="Bullet List 3"/>
    <w:lvl w:ilvl="0">
      <w:start w:val="1"/>
      <w:numFmt w:val="bullet"/>
      <w:pStyle w:val="ListBullet3"/>
      <w:lvlText w:val="○"/>
      <w:lvlJc w:val="left"/>
      <w:pPr>
        <w:ind w:left="1000" w:hanging="360"/>
      </w:pPr>
      <w:rPr>
        <w:rFonts w:ascii="Arial" w:hAnsi="Arial" w:hint="default"/>
      </w:rPr>
    </w:lvl>
  </w:abstractNum>
  <w:abstractNum w:abstractNumId="30" w15:restartNumberingAfterBreak="0">
    <w:nsid w:val="71F10957"/>
    <w:multiLevelType w:val="hybridMultilevel"/>
    <w:tmpl w:val="19C27D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FB6D47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D33638A"/>
    <w:multiLevelType w:val="hybridMultilevel"/>
    <w:tmpl w:val="C908B5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61285D"/>
    <w:multiLevelType w:val="singleLevel"/>
    <w:tmpl w:val="DADE1A62"/>
    <w:name w:val="Bullet List 1"/>
    <w:lvl w:ilvl="0">
      <w:start w:val="1"/>
      <w:numFmt w:val="bullet"/>
      <w:lvlRestart w:val="0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4" w15:restartNumberingAfterBreak="0">
    <w:nsid w:val="7FB7528C"/>
    <w:multiLevelType w:val="singleLevel"/>
    <w:tmpl w:val="A8E2679A"/>
    <w:lvl w:ilvl="0">
      <w:start w:val="1"/>
      <w:numFmt w:val="bullet"/>
      <w:pStyle w:val="ListBullet2"/>
      <w:lvlText w:val="̶"/>
      <w:lvlJc w:val="left"/>
      <w:pPr>
        <w:ind w:left="720" w:hanging="360"/>
      </w:pPr>
      <w:rPr>
        <w:rFonts w:ascii="Arial" w:hAnsi="Arial" w:hint="default"/>
      </w:rPr>
    </w:lvl>
  </w:abstractNum>
  <w:num w:numId="1" w16cid:durableId="611714971">
    <w:abstractNumId w:val="27"/>
  </w:num>
  <w:num w:numId="2" w16cid:durableId="1764453121">
    <w:abstractNumId w:val="34"/>
  </w:num>
  <w:num w:numId="3" w16cid:durableId="1647666585">
    <w:abstractNumId w:val="29"/>
  </w:num>
  <w:num w:numId="4" w16cid:durableId="1921984302">
    <w:abstractNumId w:val="20"/>
  </w:num>
  <w:num w:numId="5" w16cid:durableId="726686775">
    <w:abstractNumId w:val="0"/>
  </w:num>
  <w:num w:numId="6" w16cid:durableId="1354109274">
    <w:abstractNumId w:val="26"/>
  </w:num>
  <w:num w:numId="7" w16cid:durableId="669409941">
    <w:abstractNumId w:val="10"/>
  </w:num>
  <w:num w:numId="8" w16cid:durableId="2058966975">
    <w:abstractNumId w:val="1"/>
  </w:num>
  <w:num w:numId="9" w16cid:durableId="83502016">
    <w:abstractNumId w:val="19"/>
  </w:num>
  <w:num w:numId="10" w16cid:durableId="617106861">
    <w:abstractNumId w:val="5"/>
  </w:num>
  <w:num w:numId="11" w16cid:durableId="36048023">
    <w:abstractNumId w:val="13"/>
  </w:num>
  <w:num w:numId="12" w16cid:durableId="1412384763">
    <w:abstractNumId w:val="8"/>
  </w:num>
  <w:num w:numId="13" w16cid:durableId="321397216">
    <w:abstractNumId w:val="23"/>
  </w:num>
  <w:num w:numId="14" w16cid:durableId="1614970098">
    <w:abstractNumId w:val="14"/>
  </w:num>
  <w:num w:numId="15" w16cid:durableId="901063933">
    <w:abstractNumId w:val="18"/>
  </w:num>
  <w:num w:numId="16" w16cid:durableId="305748002">
    <w:abstractNumId w:val="28"/>
  </w:num>
  <w:num w:numId="17" w16cid:durableId="2141343193">
    <w:abstractNumId w:val="17"/>
  </w:num>
  <w:num w:numId="18" w16cid:durableId="2061401016">
    <w:abstractNumId w:val="9"/>
  </w:num>
  <w:num w:numId="19" w16cid:durableId="1366830817">
    <w:abstractNumId w:val="6"/>
  </w:num>
  <w:num w:numId="20" w16cid:durableId="599994647">
    <w:abstractNumId w:val="31"/>
  </w:num>
  <w:num w:numId="21" w16cid:durableId="882785448">
    <w:abstractNumId w:val="11"/>
  </w:num>
  <w:num w:numId="22" w16cid:durableId="2094351481">
    <w:abstractNumId w:val="7"/>
  </w:num>
  <w:num w:numId="23" w16cid:durableId="2093041790">
    <w:abstractNumId w:val="22"/>
  </w:num>
  <w:num w:numId="24" w16cid:durableId="2144695778">
    <w:abstractNumId w:val="16"/>
  </w:num>
  <w:num w:numId="25" w16cid:durableId="1668941148">
    <w:abstractNumId w:val="24"/>
  </w:num>
  <w:num w:numId="26" w16cid:durableId="660737414">
    <w:abstractNumId w:val="30"/>
  </w:num>
  <w:num w:numId="27" w16cid:durableId="710106469">
    <w:abstractNumId w:val="12"/>
  </w:num>
  <w:num w:numId="28" w16cid:durableId="501162102">
    <w:abstractNumId w:val="32"/>
  </w:num>
  <w:num w:numId="29" w16cid:durableId="533690803">
    <w:abstractNumId w:val="4"/>
  </w:num>
  <w:num w:numId="30" w16cid:durableId="1240941766">
    <w:abstractNumId w:val="2"/>
  </w:num>
  <w:num w:numId="31" w16cid:durableId="144710221">
    <w:abstractNumId w:val="15"/>
  </w:num>
  <w:num w:numId="32" w16cid:durableId="1546747173">
    <w:abstractNumId w:val="21"/>
  </w:num>
  <w:num w:numId="33" w16cid:durableId="1421298131">
    <w:abstractNumId w:val="25"/>
  </w:num>
  <w:num w:numId="34" w16cid:durableId="2073964193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tylePaneFormatFilter w:val="9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4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70B"/>
    <w:rsid w:val="000126D6"/>
    <w:rsid w:val="00012CAD"/>
    <w:rsid w:val="0001356D"/>
    <w:rsid w:val="00024C73"/>
    <w:rsid w:val="00040D81"/>
    <w:rsid w:val="00047850"/>
    <w:rsid w:val="000623DB"/>
    <w:rsid w:val="00063EC5"/>
    <w:rsid w:val="00067CCE"/>
    <w:rsid w:val="00073B95"/>
    <w:rsid w:val="00081B86"/>
    <w:rsid w:val="000852B6"/>
    <w:rsid w:val="00087E76"/>
    <w:rsid w:val="000919D4"/>
    <w:rsid w:val="000A21FE"/>
    <w:rsid w:val="000B62D3"/>
    <w:rsid w:val="000C413F"/>
    <w:rsid w:val="000C4ABA"/>
    <w:rsid w:val="000C4BC9"/>
    <w:rsid w:val="00101A73"/>
    <w:rsid w:val="00140CB2"/>
    <w:rsid w:val="00141F36"/>
    <w:rsid w:val="00154AB7"/>
    <w:rsid w:val="00171882"/>
    <w:rsid w:val="00172F20"/>
    <w:rsid w:val="0018390F"/>
    <w:rsid w:val="0018783A"/>
    <w:rsid w:val="00190D28"/>
    <w:rsid w:val="001A3FDE"/>
    <w:rsid w:val="001D135A"/>
    <w:rsid w:val="001D17A2"/>
    <w:rsid w:val="001E3F0A"/>
    <w:rsid w:val="001E65EA"/>
    <w:rsid w:val="001F741B"/>
    <w:rsid w:val="00204A19"/>
    <w:rsid w:val="00216C9B"/>
    <w:rsid w:val="002203EC"/>
    <w:rsid w:val="00242092"/>
    <w:rsid w:val="00251AA3"/>
    <w:rsid w:val="00256B20"/>
    <w:rsid w:val="00267FDF"/>
    <w:rsid w:val="00271478"/>
    <w:rsid w:val="0028073C"/>
    <w:rsid w:val="00281FEA"/>
    <w:rsid w:val="002909B5"/>
    <w:rsid w:val="00293985"/>
    <w:rsid w:val="002A3278"/>
    <w:rsid w:val="002A7912"/>
    <w:rsid w:val="002D34A2"/>
    <w:rsid w:val="002D489B"/>
    <w:rsid w:val="002D7D2F"/>
    <w:rsid w:val="002F2965"/>
    <w:rsid w:val="002F2FF2"/>
    <w:rsid w:val="002F414D"/>
    <w:rsid w:val="003054BF"/>
    <w:rsid w:val="00321BB9"/>
    <w:rsid w:val="00330284"/>
    <w:rsid w:val="0034090D"/>
    <w:rsid w:val="00342614"/>
    <w:rsid w:val="003533A6"/>
    <w:rsid w:val="0039439F"/>
    <w:rsid w:val="00394461"/>
    <w:rsid w:val="003B4322"/>
    <w:rsid w:val="003C4E8C"/>
    <w:rsid w:val="003C73AE"/>
    <w:rsid w:val="003D3DDE"/>
    <w:rsid w:val="003E0083"/>
    <w:rsid w:val="003F021E"/>
    <w:rsid w:val="0042018F"/>
    <w:rsid w:val="004207B9"/>
    <w:rsid w:val="00424B40"/>
    <w:rsid w:val="00435625"/>
    <w:rsid w:val="00444D2D"/>
    <w:rsid w:val="004473C8"/>
    <w:rsid w:val="004565A8"/>
    <w:rsid w:val="00482035"/>
    <w:rsid w:val="00485A2E"/>
    <w:rsid w:val="00486E3B"/>
    <w:rsid w:val="00492B82"/>
    <w:rsid w:val="00492FF4"/>
    <w:rsid w:val="004A7832"/>
    <w:rsid w:val="004B1945"/>
    <w:rsid w:val="004B5948"/>
    <w:rsid w:val="004C2D48"/>
    <w:rsid w:val="004C4F47"/>
    <w:rsid w:val="004C6FAE"/>
    <w:rsid w:val="004D56A9"/>
    <w:rsid w:val="004F05C2"/>
    <w:rsid w:val="004F0EDC"/>
    <w:rsid w:val="004F108A"/>
    <w:rsid w:val="00503AD7"/>
    <w:rsid w:val="005075D9"/>
    <w:rsid w:val="00511F74"/>
    <w:rsid w:val="005241D3"/>
    <w:rsid w:val="005356D0"/>
    <w:rsid w:val="00541490"/>
    <w:rsid w:val="00545452"/>
    <w:rsid w:val="00546311"/>
    <w:rsid w:val="00550370"/>
    <w:rsid w:val="00554223"/>
    <w:rsid w:val="00560347"/>
    <w:rsid w:val="005609E9"/>
    <w:rsid w:val="00567279"/>
    <w:rsid w:val="00572ECD"/>
    <w:rsid w:val="0057777A"/>
    <w:rsid w:val="00583D21"/>
    <w:rsid w:val="00596985"/>
    <w:rsid w:val="005B366A"/>
    <w:rsid w:val="005B4843"/>
    <w:rsid w:val="005B5D84"/>
    <w:rsid w:val="005B5DD8"/>
    <w:rsid w:val="005C435D"/>
    <w:rsid w:val="005F07A0"/>
    <w:rsid w:val="00601688"/>
    <w:rsid w:val="00650A5D"/>
    <w:rsid w:val="0066670B"/>
    <w:rsid w:val="0067263C"/>
    <w:rsid w:val="0067596A"/>
    <w:rsid w:val="00680114"/>
    <w:rsid w:val="00685278"/>
    <w:rsid w:val="0068573B"/>
    <w:rsid w:val="006902D2"/>
    <w:rsid w:val="00692EE8"/>
    <w:rsid w:val="006A257D"/>
    <w:rsid w:val="006C1C81"/>
    <w:rsid w:val="006E4323"/>
    <w:rsid w:val="006E7C68"/>
    <w:rsid w:val="006F44A2"/>
    <w:rsid w:val="006F7B3D"/>
    <w:rsid w:val="00701FF3"/>
    <w:rsid w:val="00707565"/>
    <w:rsid w:val="00715DBD"/>
    <w:rsid w:val="00723604"/>
    <w:rsid w:val="00737BE9"/>
    <w:rsid w:val="00737DCA"/>
    <w:rsid w:val="00747BA3"/>
    <w:rsid w:val="007777F6"/>
    <w:rsid w:val="00794CEF"/>
    <w:rsid w:val="007A6B20"/>
    <w:rsid w:val="007B07EF"/>
    <w:rsid w:val="007B1D1E"/>
    <w:rsid w:val="007B55B4"/>
    <w:rsid w:val="007B5787"/>
    <w:rsid w:val="007E0CD4"/>
    <w:rsid w:val="007E45D3"/>
    <w:rsid w:val="007E5D9B"/>
    <w:rsid w:val="007E6613"/>
    <w:rsid w:val="007F00CE"/>
    <w:rsid w:val="007F3B15"/>
    <w:rsid w:val="007F7402"/>
    <w:rsid w:val="00802F85"/>
    <w:rsid w:val="00805CF7"/>
    <w:rsid w:val="00812BEF"/>
    <w:rsid w:val="00817400"/>
    <w:rsid w:val="00830915"/>
    <w:rsid w:val="00831CCB"/>
    <w:rsid w:val="00831DDA"/>
    <w:rsid w:val="00832E05"/>
    <w:rsid w:val="0083551F"/>
    <w:rsid w:val="0084079B"/>
    <w:rsid w:val="0084404D"/>
    <w:rsid w:val="00850F61"/>
    <w:rsid w:val="00873D82"/>
    <w:rsid w:val="008875CC"/>
    <w:rsid w:val="0088793C"/>
    <w:rsid w:val="00892169"/>
    <w:rsid w:val="008938DB"/>
    <w:rsid w:val="008A05EE"/>
    <w:rsid w:val="008A7368"/>
    <w:rsid w:val="008B3F1F"/>
    <w:rsid w:val="008C0F00"/>
    <w:rsid w:val="008D375B"/>
    <w:rsid w:val="008D4272"/>
    <w:rsid w:val="008D45CD"/>
    <w:rsid w:val="008E08B2"/>
    <w:rsid w:val="008F1000"/>
    <w:rsid w:val="008F15FD"/>
    <w:rsid w:val="008F79AE"/>
    <w:rsid w:val="00900DEE"/>
    <w:rsid w:val="00910872"/>
    <w:rsid w:val="00911A3A"/>
    <w:rsid w:val="00923EA4"/>
    <w:rsid w:val="00924579"/>
    <w:rsid w:val="00936D2C"/>
    <w:rsid w:val="0094184C"/>
    <w:rsid w:val="00954EB3"/>
    <w:rsid w:val="00955CFE"/>
    <w:rsid w:val="00966CEB"/>
    <w:rsid w:val="00983A77"/>
    <w:rsid w:val="00984F2A"/>
    <w:rsid w:val="009868A8"/>
    <w:rsid w:val="009A127C"/>
    <w:rsid w:val="009A496D"/>
    <w:rsid w:val="009A4AED"/>
    <w:rsid w:val="009B024D"/>
    <w:rsid w:val="009C476A"/>
    <w:rsid w:val="00A00470"/>
    <w:rsid w:val="00A13321"/>
    <w:rsid w:val="00A210A5"/>
    <w:rsid w:val="00A250D6"/>
    <w:rsid w:val="00A35033"/>
    <w:rsid w:val="00A51CDC"/>
    <w:rsid w:val="00A63DCB"/>
    <w:rsid w:val="00A67B95"/>
    <w:rsid w:val="00A766C4"/>
    <w:rsid w:val="00A77553"/>
    <w:rsid w:val="00A9280E"/>
    <w:rsid w:val="00AE2692"/>
    <w:rsid w:val="00B01571"/>
    <w:rsid w:val="00B01E52"/>
    <w:rsid w:val="00B02107"/>
    <w:rsid w:val="00B0588B"/>
    <w:rsid w:val="00B1179E"/>
    <w:rsid w:val="00B156C8"/>
    <w:rsid w:val="00B15F3B"/>
    <w:rsid w:val="00B4446C"/>
    <w:rsid w:val="00B44A61"/>
    <w:rsid w:val="00B45D03"/>
    <w:rsid w:val="00B54845"/>
    <w:rsid w:val="00B56ABB"/>
    <w:rsid w:val="00B65437"/>
    <w:rsid w:val="00B70360"/>
    <w:rsid w:val="00B80FE5"/>
    <w:rsid w:val="00B94111"/>
    <w:rsid w:val="00B95944"/>
    <w:rsid w:val="00BB1F42"/>
    <w:rsid w:val="00BB29BA"/>
    <w:rsid w:val="00BB35E9"/>
    <w:rsid w:val="00BC1C7D"/>
    <w:rsid w:val="00BC2971"/>
    <w:rsid w:val="00BD4D84"/>
    <w:rsid w:val="00BE0BE9"/>
    <w:rsid w:val="00BF069E"/>
    <w:rsid w:val="00C0330C"/>
    <w:rsid w:val="00C0536B"/>
    <w:rsid w:val="00C0623C"/>
    <w:rsid w:val="00C12AC8"/>
    <w:rsid w:val="00C21094"/>
    <w:rsid w:val="00C26415"/>
    <w:rsid w:val="00C3013F"/>
    <w:rsid w:val="00C358A6"/>
    <w:rsid w:val="00C371CC"/>
    <w:rsid w:val="00C37DC0"/>
    <w:rsid w:val="00C46E39"/>
    <w:rsid w:val="00C61610"/>
    <w:rsid w:val="00C6493C"/>
    <w:rsid w:val="00C85784"/>
    <w:rsid w:val="00CB03AE"/>
    <w:rsid w:val="00CB5194"/>
    <w:rsid w:val="00CB6F7C"/>
    <w:rsid w:val="00CC58D5"/>
    <w:rsid w:val="00CE0CFA"/>
    <w:rsid w:val="00D242AE"/>
    <w:rsid w:val="00D310FD"/>
    <w:rsid w:val="00D33B69"/>
    <w:rsid w:val="00D34E36"/>
    <w:rsid w:val="00D37356"/>
    <w:rsid w:val="00D510BB"/>
    <w:rsid w:val="00D62542"/>
    <w:rsid w:val="00D7440F"/>
    <w:rsid w:val="00D77F76"/>
    <w:rsid w:val="00D8103A"/>
    <w:rsid w:val="00D840FD"/>
    <w:rsid w:val="00D90003"/>
    <w:rsid w:val="00D91F41"/>
    <w:rsid w:val="00D97BF6"/>
    <w:rsid w:val="00DA2B96"/>
    <w:rsid w:val="00DB782F"/>
    <w:rsid w:val="00DC0880"/>
    <w:rsid w:val="00DC7CAF"/>
    <w:rsid w:val="00DD1D02"/>
    <w:rsid w:val="00DD7258"/>
    <w:rsid w:val="00DE0712"/>
    <w:rsid w:val="00DF29E6"/>
    <w:rsid w:val="00E40381"/>
    <w:rsid w:val="00E4305A"/>
    <w:rsid w:val="00E43405"/>
    <w:rsid w:val="00E434E1"/>
    <w:rsid w:val="00E712EE"/>
    <w:rsid w:val="00EB21D5"/>
    <w:rsid w:val="00EB3C3D"/>
    <w:rsid w:val="00EB4036"/>
    <w:rsid w:val="00EC446C"/>
    <w:rsid w:val="00EF4EAD"/>
    <w:rsid w:val="00F03546"/>
    <w:rsid w:val="00F06129"/>
    <w:rsid w:val="00F12B31"/>
    <w:rsid w:val="00F1727E"/>
    <w:rsid w:val="00F17E91"/>
    <w:rsid w:val="00F266F9"/>
    <w:rsid w:val="00F353AC"/>
    <w:rsid w:val="00F3649F"/>
    <w:rsid w:val="00F518AD"/>
    <w:rsid w:val="00F77ECC"/>
    <w:rsid w:val="00F82919"/>
    <w:rsid w:val="00F872AD"/>
    <w:rsid w:val="00FB0BF4"/>
    <w:rsid w:val="00FC76B9"/>
    <w:rsid w:val="00FD0817"/>
    <w:rsid w:val="00FD1276"/>
    <w:rsid w:val="00FD24F6"/>
    <w:rsid w:val="00FD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B8AF97"/>
  <w15:chartTrackingRefBased/>
  <w15:docId w15:val="{4DDED594-5228-4761-A162-C57D2B968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51F"/>
    <w:pPr>
      <w:suppressAutoHyphens/>
      <w:spacing w:before="160" w:after="240" w:line="320" w:lineRule="atLeast"/>
    </w:pPr>
    <w:rPr>
      <w:rFonts w:ascii="Arial" w:hAnsi="Arial"/>
      <w:color w:val="2F2F2F" w:themeColor="text1" w:themeTint="E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3546"/>
    <w:pPr>
      <w:keepNext/>
      <w:keepLines/>
      <w:spacing w:before="480" w:line="680" w:lineRule="atLeast"/>
      <w:outlineLvl w:val="0"/>
    </w:pPr>
    <w:rPr>
      <w:rFonts w:eastAsiaTheme="majorEastAsia" w:cstheme="majorBidi"/>
      <w:color w:val="004180" w:themeColor="accent2"/>
      <w:sz w:val="60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054BF"/>
    <w:pPr>
      <w:spacing w:line="520" w:lineRule="atLeast"/>
      <w:outlineLvl w:val="1"/>
    </w:pPr>
    <w:rPr>
      <w:color w:val="0B1824" w:themeColor="background2" w:themeShade="1A"/>
      <w:sz w:val="44"/>
      <w:szCs w:val="32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8F1000"/>
    <w:pPr>
      <w:spacing w:line="440" w:lineRule="atLeast"/>
      <w:outlineLvl w:val="2"/>
    </w:pPr>
    <w:rPr>
      <w:sz w:val="36"/>
      <w:szCs w:val="28"/>
    </w:rPr>
  </w:style>
  <w:style w:type="paragraph" w:styleId="Heading4">
    <w:name w:val="heading 4"/>
    <w:basedOn w:val="Heading1"/>
    <w:next w:val="Normal"/>
    <w:link w:val="Heading4Char"/>
    <w:autoRedefine/>
    <w:uiPriority w:val="9"/>
    <w:unhideWhenUsed/>
    <w:qFormat/>
    <w:rsid w:val="000C413F"/>
    <w:pPr>
      <w:spacing w:before="240" w:line="360" w:lineRule="atLeast"/>
      <w:outlineLvl w:val="3"/>
    </w:pPr>
    <w:rPr>
      <w:color w:val="002549" w:themeColor="accent1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B5DD8"/>
    <w:pPr>
      <w:keepNext/>
      <w:keepLines/>
      <w:spacing w:before="480"/>
      <w:outlineLvl w:val="4"/>
    </w:pPr>
    <w:rPr>
      <w:rFonts w:asciiTheme="majorHAnsi" w:eastAsiaTheme="majorEastAsia" w:hAnsiTheme="majorHAnsi" w:cstheme="majorBidi"/>
      <w:b/>
      <w:color w:val="001224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AB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00122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AB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00122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AB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00122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AB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122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uiPriority w:val="99"/>
    <w:unhideWhenUsed/>
    <w:rsid w:val="00A51CDC"/>
    <w:pPr>
      <w:framePr w:wrap="around" w:vAnchor="text" w:hAnchor="text" w:y="1"/>
      <w:pBdr>
        <w:top w:val="single" w:sz="2" w:space="8" w:color="C5C5C5" w:themeColor="text1" w:themeTint="40"/>
        <w:left w:val="single" w:sz="2" w:space="8" w:color="C5C5C5" w:themeColor="text1" w:themeTint="40"/>
        <w:bottom w:val="single" w:sz="2" w:space="8" w:color="C5C5C5" w:themeColor="text1" w:themeTint="40"/>
        <w:right w:val="single" w:sz="2" w:space="8" w:color="C5C5C5" w:themeColor="text1" w:themeTint="40"/>
      </w:pBdr>
      <w:ind w:left="640" w:right="640"/>
    </w:pPr>
    <w:rPr>
      <w:rFonts w:asciiTheme="minorHAnsi" w:eastAsiaTheme="minorEastAsia" w:hAnsiTheme="minorHAnsi"/>
      <w:iCs/>
      <w:color w:val="0B1824" w:themeColor="background2" w:themeShade="1A"/>
    </w:rPr>
  </w:style>
  <w:style w:type="paragraph" w:styleId="MessageHeader">
    <w:name w:val="Message Header"/>
    <w:basedOn w:val="Normal"/>
    <w:link w:val="MessageHeaderChar"/>
    <w:uiPriority w:val="99"/>
    <w:unhideWhenUsed/>
    <w:rsid w:val="00A51CDC"/>
    <w:pPr>
      <w:pBdr>
        <w:top w:val="single" w:sz="6" w:space="8" w:color="C5C5C5" w:themeColor="text1" w:themeTint="40"/>
        <w:left w:val="single" w:sz="6" w:space="8" w:color="C5C5C5" w:themeColor="text1" w:themeTint="40"/>
        <w:bottom w:val="single" w:sz="6" w:space="8" w:color="C5C5C5" w:themeColor="text1" w:themeTint="40"/>
        <w:right w:val="single" w:sz="6" w:space="8" w:color="C5C5C5" w:themeColor="text1" w:themeTint="40"/>
      </w:pBdr>
      <w:shd w:val="clear" w:color="auto" w:fill="E5EEF7" w:themeFill="background2"/>
      <w:spacing w:before="480" w:after="480"/>
    </w:pPr>
    <w:rPr>
      <w:rFonts w:asciiTheme="majorHAnsi" w:eastAsiaTheme="majorEastAsia" w:hAnsiTheme="majorHAnsi" w:cstheme="majorBidi"/>
      <w:szCs w:val="24"/>
    </w:rPr>
  </w:style>
  <w:style w:type="paragraph" w:styleId="Footer">
    <w:name w:val="footer"/>
    <w:basedOn w:val="Normal"/>
    <w:link w:val="FooterChar"/>
    <w:uiPriority w:val="99"/>
    <w:unhideWhenUsed/>
    <w:rsid w:val="00D37356"/>
    <w:pPr>
      <w:tabs>
        <w:tab w:val="center" w:pos="4536"/>
        <w:tab w:val="right" w:pos="9072"/>
      </w:tabs>
      <w:spacing w:after="160" w:line="280" w:lineRule="exact"/>
    </w:pPr>
    <w:rPr>
      <w:color w:val="525252" w:themeColor="text1" w:themeTint="BF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126D6"/>
    <w:rPr>
      <w:rFonts w:ascii="Arial" w:hAnsi="Arial"/>
      <w:color w:val="525252" w:themeColor="text1" w:themeTint="BF"/>
      <w:sz w:val="20"/>
    </w:rPr>
  </w:style>
  <w:style w:type="paragraph" w:styleId="Header">
    <w:name w:val="header"/>
    <w:basedOn w:val="Footer"/>
    <w:link w:val="HeaderChar"/>
    <w:uiPriority w:val="99"/>
    <w:unhideWhenUsed/>
    <w:rsid w:val="003054BF"/>
  </w:style>
  <w:style w:type="character" w:customStyle="1" w:styleId="HeaderChar">
    <w:name w:val="Header Char"/>
    <w:basedOn w:val="DefaultParagraphFont"/>
    <w:link w:val="Header"/>
    <w:uiPriority w:val="99"/>
    <w:rsid w:val="003054BF"/>
    <w:rPr>
      <w:rFonts w:ascii="Arial" w:hAnsi="Arial"/>
      <w:color w:val="525252" w:themeColor="text1" w:themeTint="BF"/>
      <w:sz w:val="20"/>
    </w:rPr>
  </w:style>
  <w:style w:type="paragraph" w:customStyle="1" w:styleId="Header2">
    <w:name w:val="Header 2"/>
    <w:basedOn w:val="Footer"/>
    <w:link w:val="Header2Char"/>
    <w:rsid w:val="00D37356"/>
  </w:style>
  <w:style w:type="character" w:customStyle="1" w:styleId="Header2Char">
    <w:name w:val="Header 2 Char"/>
    <w:basedOn w:val="DefaultParagraphFont"/>
    <w:link w:val="Header2"/>
    <w:rsid w:val="00D37356"/>
    <w:rPr>
      <w:rFonts w:ascii="Arial" w:hAnsi="Arial"/>
      <w:color w:val="525252" w:themeColor="text1" w:themeTint="BF"/>
      <w:sz w:val="20"/>
    </w:rPr>
  </w:style>
  <w:style w:type="paragraph" w:customStyle="1" w:styleId="Footer2">
    <w:name w:val="Footer 2"/>
    <w:basedOn w:val="Footer"/>
    <w:link w:val="Footer2Char"/>
    <w:rsid w:val="003054BF"/>
  </w:style>
  <w:style w:type="character" w:customStyle="1" w:styleId="Footer2Char">
    <w:name w:val="Footer 2 Char"/>
    <w:basedOn w:val="DefaultParagraphFont"/>
    <w:link w:val="Footer2"/>
    <w:rsid w:val="003054BF"/>
    <w:rPr>
      <w:rFonts w:ascii="Arial" w:hAnsi="Arial"/>
      <w:color w:val="525252" w:themeColor="text1" w:themeTint="BF"/>
      <w:sz w:val="20"/>
    </w:rPr>
  </w:style>
  <w:style w:type="paragraph" w:styleId="ListNumber">
    <w:name w:val="List Number"/>
    <w:basedOn w:val="Normal"/>
    <w:uiPriority w:val="99"/>
    <w:unhideWhenUsed/>
    <w:rsid w:val="00F82919"/>
    <w:pPr>
      <w:numPr>
        <w:numId w:val="1"/>
      </w:numPr>
      <w:tabs>
        <w:tab w:val="num" w:pos="320"/>
      </w:tabs>
      <w:spacing w:before="0" w:after="0"/>
      <w:ind w:left="318" w:hanging="318"/>
      <w:contextualSpacing/>
    </w:pPr>
  </w:style>
  <w:style w:type="paragraph" w:styleId="ListNumber2">
    <w:name w:val="List Number 2"/>
    <w:basedOn w:val="Normal"/>
    <w:uiPriority w:val="99"/>
    <w:unhideWhenUsed/>
    <w:rsid w:val="00F82919"/>
    <w:pPr>
      <w:numPr>
        <w:ilvl w:val="1"/>
        <w:numId w:val="1"/>
      </w:numPr>
      <w:tabs>
        <w:tab w:val="num" w:pos="320"/>
      </w:tabs>
      <w:spacing w:before="0" w:after="0"/>
      <w:ind w:left="879" w:hanging="561"/>
      <w:contextualSpacing/>
    </w:pPr>
  </w:style>
  <w:style w:type="paragraph" w:styleId="ListNumber3">
    <w:name w:val="List Number 3"/>
    <w:basedOn w:val="Normal"/>
    <w:uiPriority w:val="99"/>
    <w:unhideWhenUsed/>
    <w:rsid w:val="00F82919"/>
    <w:pPr>
      <w:numPr>
        <w:ilvl w:val="2"/>
        <w:numId w:val="1"/>
      </w:numPr>
      <w:spacing w:before="0" w:after="0"/>
      <w:ind w:left="1446"/>
      <w:contextualSpacing/>
    </w:pPr>
  </w:style>
  <w:style w:type="paragraph" w:styleId="ListBullet">
    <w:name w:val="List Bullet"/>
    <w:basedOn w:val="Normal"/>
    <w:uiPriority w:val="99"/>
    <w:unhideWhenUsed/>
    <w:rsid w:val="005B5DD8"/>
    <w:pPr>
      <w:numPr>
        <w:numId w:val="4"/>
      </w:numPr>
      <w:spacing w:before="0" w:after="0"/>
      <w:ind w:left="357" w:hanging="357"/>
      <w:contextualSpacing/>
    </w:pPr>
    <w:rPr>
      <w:lang w:eastAsia="en-AU"/>
    </w:rPr>
  </w:style>
  <w:style w:type="paragraph" w:styleId="ListBullet2">
    <w:name w:val="List Bullet 2"/>
    <w:basedOn w:val="Normal"/>
    <w:uiPriority w:val="99"/>
    <w:unhideWhenUsed/>
    <w:rsid w:val="005B5DD8"/>
    <w:pPr>
      <w:numPr>
        <w:numId w:val="2"/>
      </w:numPr>
      <w:tabs>
        <w:tab w:val="left" w:pos="160"/>
      </w:tabs>
      <w:spacing w:before="0" w:after="0"/>
      <w:ind w:left="918" w:hanging="357"/>
      <w:contextualSpacing/>
    </w:pPr>
  </w:style>
  <w:style w:type="paragraph" w:styleId="ListBullet3">
    <w:name w:val="List Bullet 3"/>
    <w:basedOn w:val="Normal"/>
    <w:autoRedefine/>
    <w:uiPriority w:val="99"/>
    <w:unhideWhenUsed/>
    <w:rsid w:val="005B5DD8"/>
    <w:pPr>
      <w:numPr>
        <w:numId w:val="3"/>
      </w:numPr>
      <w:tabs>
        <w:tab w:val="num" w:pos="1701"/>
      </w:tabs>
      <w:spacing w:before="0" w:after="0"/>
      <w:ind w:left="1236" w:hanging="357"/>
      <w:contextualSpacing/>
    </w:pPr>
  </w:style>
  <w:style w:type="paragraph" w:styleId="EnvelopeAddress">
    <w:name w:val="envelope address"/>
    <w:basedOn w:val="Normal"/>
    <w:uiPriority w:val="99"/>
    <w:semiHidden/>
    <w:unhideWhenUsed/>
    <w:rsid w:val="00D37356"/>
    <w:pPr>
      <w:framePr w:w="7920" w:h="1980" w:hRule="exact" w:hSpace="180" w:wrap="auto" w:hAnchor="page" w:xAlign="center" w:yAlign="bottom"/>
      <w:ind w:left="2880"/>
    </w:pPr>
    <w:rPr>
      <w:rFonts w:ascii="Times New Roman" w:eastAsiaTheme="majorEastAsia" w:hAnsi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03546"/>
    <w:rPr>
      <w:rFonts w:ascii="Arial" w:eastAsiaTheme="majorEastAsia" w:hAnsi="Arial" w:cstheme="majorBidi"/>
      <w:color w:val="004180" w:themeColor="accent2"/>
      <w:sz w:val="60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F1000"/>
    <w:rPr>
      <w:rFonts w:ascii="Arial" w:eastAsiaTheme="majorEastAsia" w:hAnsi="Arial" w:cstheme="majorBidi"/>
      <w:color w:val="003E69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C413F"/>
    <w:rPr>
      <w:rFonts w:ascii="Arial" w:eastAsiaTheme="majorEastAsia" w:hAnsi="Arial" w:cstheme="majorBidi"/>
      <w:color w:val="002549" w:themeColor="accent1"/>
      <w:sz w:val="28"/>
      <w:szCs w:val="24"/>
    </w:rPr>
  </w:style>
  <w:style w:type="character" w:styleId="IntenseEmphasis">
    <w:name w:val="Intense Emphasis"/>
    <w:basedOn w:val="DefaultParagraphFont"/>
    <w:uiPriority w:val="21"/>
    <w:qFormat/>
    <w:rsid w:val="00B56ABB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CDC"/>
    <w:pPr>
      <w:spacing w:before="480" w:after="480" w:line="360" w:lineRule="atLeast"/>
      <w:jc w:val="center"/>
    </w:pPr>
    <w:rPr>
      <w:rFonts w:asciiTheme="majorHAnsi" w:eastAsiaTheme="majorEastAsia" w:hAnsiTheme="majorHAnsi" w:cstheme="majorBidi"/>
      <w:b/>
      <w:i/>
      <w:color w:val="001224" w:themeColor="text2"/>
      <w:spacing w:val="-6"/>
      <w:sz w:val="28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CDC"/>
    <w:rPr>
      <w:rFonts w:asciiTheme="majorHAnsi" w:eastAsiaTheme="majorEastAsia" w:hAnsiTheme="majorHAnsi" w:cstheme="majorBidi"/>
      <w:b/>
      <w:i/>
      <w:color w:val="001224" w:themeColor="text2"/>
      <w:spacing w:val="-6"/>
      <w:sz w:val="28"/>
      <w:szCs w:val="32"/>
    </w:rPr>
  </w:style>
  <w:style w:type="paragraph" w:styleId="ListParagraph">
    <w:name w:val="List Paragraph"/>
    <w:basedOn w:val="Normal"/>
    <w:uiPriority w:val="34"/>
    <w:rsid w:val="00B56AB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054BF"/>
    <w:rPr>
      <w:rFonts w:ascii="Arial" w:eastAsiaTheme="majorEastAsia" w:hAnsi="Arial" w:cstheme="majorBidi"/>
      <w:color w:val="0B1824" w:themeColor="background2" w:themeShade="1A"/>
      <w:sz w:val="44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5B5DD8"/>
    <w:rPr>
      <w:rFonts w:asciiTheme="majorHAnsi" w:eastAsiaTheme="majorEastAsia" w:hAnsiTheme="majorHAnsi" w:cstheme="majorBidi"/>
      <w:b/>
      <w:color w:val="001224" w:themeColor="text2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ABB"/>
    <w:rPr>
      <w:rFonts w:asciiTheme="majorHAnsi" w:eastAsiaTheme="majorEastAsia" w:hAnsiTheme="majorHAnsi" w:cstheme="majorBidi"/>
      <w:i/>
      <w:iCs/>
      <w:caps/>
      <w:color w:val="00122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ABB"/>
    <w:rPr>
      <w:rFonts w:asciiTheme="majorHAnsi" w:eastAsiaTheme="majorEastAsia" w:hAnsiTheme="majorHAnsi" w:cstheme="majorBidi"/>
      <w:b/>
      <w:bCs/>
      <w:color w:val="00122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ABB"/>
    <w:rPr>
      <w:rFonts w:asciiTheme="majorHAnsi" w:eastAsiaTheme="majorEastAsia" w:hAnsiTheme="majorHAnsi" w:cstheme="majorBidi"/>
      <w:b/>
      <w:bCs/>
      <w:i/>
      <w:iCs/>
      <w:color w:val="00122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ABB"/>
    <w:rPr>
      <w:rFonts w:asciiTheme="majorHAnsi" w:eastAsiaTheme="majorEastAsia" w:hAnsiTheme="majorHAnsi" w:cstheme="majorBidi"/>
      <w:i/>
      <w:iCs/>
      <w:color w:val="001224" w:themeColor="accent1" w:themeShade="80"/>
    </w:rPr>
  </w:style>
  <w:style w:type="paragraph" w:styleId="Caption">
    <w:name w:val="caption"/>
    <w:basedOn w:val="Normal"/>
    <w:next w:val="Normal"/>
    <w:uiPriority w:val="35"/>
    <w:unhideWhenUsed/>
    <w:qFormat/>
    <w:rsid w:val="00BC1C7D"/>
    <w:pPr>
      <w:spacing w:before="0" w:line="280" w:lineRule="atLeast"/>
    </w:pPr>
    <w:rPr>
      <w:bCs/>
      <w:color w:val="4D4D4D"/>
      <w:sz w:val="20"/>
    </w:rPr>
  </w:style>
  <w:style w:type="paragraph" w:styleId="Subtitle">
    <w:name w:val="Subtitle"/>
    <w:basedOn w:val="Normal"/>
    <w:next w:val="Normal"/>
    <w:link w:val="SubtitleChar"/>
    <w:uiPriority w:val="8"/>
    <w:qFormat/>
    <w:rsid w:val="00087E76"/>
    <w:pPr>
      <w:numPr>
        <w:ilvl w:val="1"/>
      </w:numPr>
      <w:spacing w:before="0" w:after="480" w:line="520" w:lineRule="atLeast"/>
    </w:pPr>
    <w:rPr>
      <w:rFonts w:eastAsiaTheme="majorEastAsia" w:cstheme="majorBidi"/>
      <w:color w:val="002549" w:themeColor="accent1"/>
      <w:sz w:val="44"/>
      <w:szCs w:val="28"/>
    </w:rPr>
  </w:style>
  <w:style w:type="character" w:customStyle="1" w:styleId="SubtitleChar">
    <w:name w:val="Subtitle Char"/>
    <w:basedOn w:val="DefaultParagraphFont"/>
    <w:link w:val="Subtitle"/>
    <w:uiPriority w:val="8"/>
    <w:rsid w:val="00087E76"/>
    <w:rPr>
      <w:rFonts w:ascii="Arial" w:eastAsiaTheme="majorEastAsia" w:hAnsi="Arial" w:cstheme="majorBidi"/>
      <w:color w:val="002549" w:themeColor="accent1"/>
      <w:sz w:val="44"/>
      <w:szCs w:val="28"/>
    </w:rPr>
  </w:style>
  <w:style w:type="character" w:styleId="Strong">
    <w:name w:val="Strong"/>
    <w:basedOn w:val="DefaultParagraphFont"/>
    <w:uiPriority w:val="22"/>
    <w:qFormat/>
    <w:rsid w:val="00B56ABB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B56ABB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C6493C"/>
    <w:pPr>
      <w:spacing w:before="480" w:after="480"/>
      <w:jc w:val="center"/>
    </w:pPr>
    <w:rPr>
      <w:i/>
      <w:color w:val="001224" w:themeColor="text2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6493C"/>
    <w:rPr>
      <w:rFonts w:ascii="Arial" w:hAnsi="Arial"/>
      <w:i/>
      <w:color w:val="001224" w:themeColor="text2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F872AD"/>
    <w:rPr>
      <w:i/>
      <w:iCs/>
      <w:color w:val="525252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872AD"/>
    <w:rPr>
      <w:caps w:val="0"/>
      <w:smallCaps w:val="0"/>
      <w:color w:val="525252" w:themeColor="text1" w:themeTint="BF"/>
      <w:u w:val="none" w:color="8B8B8B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872AD"/>
    <w:rPr>
      <w:b/>
      <w:bCs/>
      <w:i/>
      <w:caps w:val="0"/>
      <w:smallCaps w:val="0"/>
      <w:color w:val="001224" w:themeColor="text2"/>
      <w:u w:val="none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A51CDC"/>
    <w:rPr>
      <w:rFonts w:asciiTheme="majorHAnsi" w:eastAsiaTheme="majorEastAsia" w:hAnsiTheme="majorHAnsi" w:cstheme="majorBidi"/>
      <w:color w:val="2F2F2F" w:themeColor="text1" w:themeTint="E6"/>
      <w:sz w:val="24"/>
      <w:szCs w:val="24"/>
      <w:shd w:val="clear" w:color="auto" w:fill="E5EEF7" w:themeFill="background2"/>
    </w:rPr>
  </w:style>
  <w:style w:type="paragraph" w:styleId="TOCHeading">
    <w:name w:val="TOC Heading"/>
    <w:basedOn w:val="Heading1"/>
    <w:next w:val="Normal"/>
    <w:uiPriority w:val="39"/>
    <w:unhideWhenUsed/>
    <w:qFormat/>
    <w:rsid w:val="008A7368"/>
    <w:pPr>
      <w:spacing w:line="520" w:lineRule="atLeast"/>
      <w:outlineLvl w:val="9"/>
    </w:pPr>
    <w:rPr>
      <w:color w:val="001224" w:themeColor="text2"/>
      <w:sz w:val="44"/>
    </w:rPr>
  </w:style>
  <w:style w:type="table" w:styleId="TableGrid">
    <w:name w:val="Table Grid"/>
    <w:basedOn w:val="TableNormal"/>
    <w:locked/>
    <w:rsid w:val="00353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MRDefault">
    <w:name w:val="TMR – Default"/>
    <w:basedOn w:val="TableNormal"/>
    <w:uiPriority w:val="99"/>
    <w:rsid w:val="008F1000"/>
    <w:pPr>
      <w:spacing w:after="0" w:line="240" w:lineRule="atLeast"/>
    </w:pPr>
    <w:rPr>
      <w:rFonts w:ascii="Arial" w:hAnsi="Arial"/>
      <w:color w:val="000812" w:themeColor="text2" w:themeShade="80"/>
      <w:sz w:val="20"/>
    </w:rPr>
    <w:tblPr>
      <w:tblStyleRowBandSize w:val="1"/>
      <w:tblBorders>
        <w:insideH w:val="dotted" w:sz="4" w:space="0" w:color="002549" w:themeColor="accent1"/>
        <w:insideV w:val="dotted" w:sz="4" w:space="0" w:color="002549" w:themeColor="accent1"/>
      </w:tblBorders>
      <w:tblCellMar>
        <w:top w:w="45" w:type="dxa"/>
        <w:left w:w="45" w:type="dxa"/>
        <w:bottom w:w="45" w:type="dxa"/>
        <w:right w:w="45" w:type="dxa"/>
      </w:tblCellMar>
    </w:tblPr>
    <w:tcPr>
      <w:shd w:val="clear" w:color="auto" w:fill="FFFFFF" w:themeFill="background1"/>
      <w:vAlign w:val="bottom"/>
    </w:tcPr>
    <w:tblStylePr w:type="firstRow">
      <w:rPr>
        <w:rFonts w:asciiTheme="minorHAnsi" w:hAnsiTheme="minorHAnsi"/>
        <w:b/>
        <w:color w:val="E5EEF7" w:themeColor="background2"/>
        <w:sz w:val="20"/>
      </w:rPr>
      <w:tblPr/>
      <w:tcPr>
        <w:tcBorders>
          <w:top w:val="nil"/>
          <w:left w:val="nil"/>
          <w:bottom w:val="single" w:sz="8" w:space="0" w:color="004180" w:themeColor="accent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="Arial" w:hAnsi="Arial"/>
        <w:b/>
        <w:sz w:val="20"/>
      </w:rPr>
      <w:tblPr/>
      <w:tcPr>
        <w:tcBorders>
          <w:top w:val="thinThickSmallGap" w:sz="12" w:space="0" w:color="525252" w:themeColor="text1" w:themeTint="BF"/>
        </w:tcBorders>
        <w:shd w:val="clear" w:color="auto" w:fill="FFFFFF" w:themeFill="background1"/>
      </w:tcPr>
    </w:tblStylePr>
    <w:tblStylePr w:type="band1Horz">
      <w:tblPr/>
      <w:tcPr>
        <w:shd w:val="clear" w:color="auto" w:fill="ECF6FD"/>
      </w:tcPr>
    </w:tblStylePr>
  </w:style>
  <w:style w:type="paragraph" w:styleId="Title">
    <w:name w:val="Title"/>
    <w:basedOn w:val="Heading1"/>
    <w:next w:val="Normal"/>
    <w:link w:val="TitleChar"/>
    <w:uiPriority w:val="9"/>
    <w:qFormat/>
    <w:locked/>
    <w:rsid w:val="00087E76"/>
    <w:pPr>
      <w:spacing w:before="0" w:line="240" w:lineRule="auto"/>
      <w:contextualSpacing/>
    </w:pPr>
    <w:rPr>
      <w:rFonts w:asciiTheme="majorHAnsi" w:hAnsiTheme="majorHAnsi"/>
      <w:b/>
      <w:color w:val="005EB8" w:themeColor="accent3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9"/>
    <w:rsid w:val="00087E76"/>
    <w:rPr>
      <w:rFonts w:asciiTheme="majorHAnsi" w:eastAsiaTheme="majorEastAsia" w:hAnsiTheme="majorHAnsi" w:cstheme="majorBidi"/>
      <w:b/>
      <w:color w:val="005EB8" w:themeColor="accent3"/>
      <w:spacing w:val="-10"/>
      <w:kern w:val="28"/>
      <w:sz w:val="72"/>
      <w:szCs w:val="5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8783A"/>
    <w:pPr>
      <w:spacing w:before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8783A"/>
    <w:rPr>
      <w:rFonts w:ascii="Consolas" w:hAnsi="Consolas"/>
      <w:color w:val="2F2F2F" w:themeColor="text1" w:themeTint="E6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8A7368"/>
    <w:pPr>
      <w:tabs>
        <w:tab w:val="right" w:leader="dot" w:pos="9060"/>
      </w:tabs>
      <w:spacing w:before="120" w:after="0"/>
    </w:pPr>
    <w:rPr>
      <w:b/>
    </w:rPr>
  </w:style>
  <w:style w:type="paragraph" w:customStyle="1" w:styleId="FigureCaption">
    <w:name w:val="Figure Caption"/>
    <w:basedOn w:val="Caption"/>
    <w:next w:val="Normal"/>
    <w:qFormat/>
    <w:rsid w:val="00BC1C7D"/>
    <w:pPr>
      <w:keepNext/>
      <w:spacing w:before="160" w:after="160"/>
    </w:pPr>
    <w:rPr>
      <w:b/>
      <w:color w:val="525252" w:themeColor="text1" w:themeTint="BF"/>
    </w:rPr>
  </w:style>
  <w:style w:type="character" w:styleId="PlaceholderText">
    <w:name w:val="Placeholder Text"/>
    <w:basedOn w:val="DefaultParagraphFont"/>
    <w:uiPriority w:val="99"/>
    <w:semiHidden/>
    <w:rsid w:val="0042018F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85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paragraph" w:styleId="List3">
    <w:name w:val="List 3"/>
    <w:basedOn w:val="Normal"/>
    <w:uiPriority w:val="99"/>
    <w:unhideWhenUsed/>
    <w:rsid w:val="00CB03AE"/>
    <w:pPr>
      <w:ind w:left="1480"/>
      <w:contextualSpacing/>
    </w:pPr>
  </w:style>
  <w:style w:type="paragraph" w:styleId="List2">
    <w:name w:val="List 2"/>
    <w:basedOn w:val="Normal"/>
    <w:uiPriority w:val="99"/>
    <w:unhideWhenUsed/>
    <w:rsid w:val="00CB03AE"/>
    <w:pPr>
      <w:ind w:left="879"/>
      <w:contextualSpacing/>
    </w:pPr>
  </w:style>
  <w:style w:type="character" w:styleId="Hyperlink">
    <w:name w:val="Hyperlink"/>
    <w:basedOn w:val="DefaultParagraphFont"/>
    <w:uiPriority w:val="99"/>
    <w:unhideWhenUsed/>
    <w:rsid w:val="00F353AC"/>
    <w:rPr>
      <w:color w:val="0000FF"/>
      <w:u w:val="single"/>
    </w:rPr>
  </w:style>
  <w:style w:type="character" w:customStyle="1" w:styleId="qg-blank-notice">
    <w:name w:val="qg-blank-notice"/>
    <w:basedOn w:val="DefaultParagraphFont"/>
    <w:rsid w:val="00F353AC"/>
  </w:style>
  <w:style w:type="table" w:styleId="ListTable3-Accent1">
    <w:name w:val="List Table 3 Accent 1"/>
    <w:basedOn w:val="TableNormal"/>
    <w:uiPriority w:val="48"/>
    <w:locked/>
    <w:rsid w:val="00DC7CAF"/>
    <w:pPr>
      <w:spacing w:after="0" w:line="240" w:lineRule="auto"/>
    </w:pPr>
    <w:tblPr>
      <w:tblStyleRowBandSize w:val="1"/>
      <w:tblStyleColBandSize w:val="1"/>
      <w:tblBorders>
        <w:top w:val="single" w:sz="4" w:space="0" w:color="002549" w:themeColor="accent1"/>
        <w:left w:val="single" w:sz="4" w:space="0" w:color="002549" w:themeColor="accent1"/>
        <w:bottom w:val="single" w:sz="4" w:space="0" w:color="002549" w:themeColor="accent1"/>
        <w:right w:val="single" w:sz="4" w:space="0" w:color="00254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549" w:themeFill="accent1"/>
      </w:tcPr>
    </w:tblStylePr>
    <w:tblStylePr w:type="lastRow">
      <w:rPr>
        <w:b/>
        <w:bCs/>
      </w:rPr>
      <w:tblPr/>
      <w:tcPr>
        <w:tcBorders>
          <w:top w:val="double" w:sz="4" w:space="0" w:color="00254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549" w:themeColor="accent1"/>
          <w:right w:val="single" w:sz="4" w:space="0" w:color="002549" w:themeColor="accent1"/>
        </w:tcBorders>
      </w:tcPr>
    </w:tblStylePr>
    <w:tblStylePr w:type="band1Horz">
      <w:tblPr/>
      <w:tcPr>
        <w:tcBorders>
          <w:top w:val="single" w:sz="4" w:space="0" w:color="002549" w:themeColor="accent1"/>
          <w:bottom w:val="single" w:sz="4" w:space="0" w:color="00254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549" w:themeColor="accent1"/>
          <w:left w:val="nil"/>
        </w:tcBorders>
      </w:tcPr>
    </w:tblStylePr>
    <w:tblStylePr w:type="swCell">
      <w:tblPr/>
      <w:tcPr>
        <w:tcBorders>
          <w:top w:val="double" w:sz="4" w:space="0" w:color="002549" w:themeColor="accent1"/>
          <w:right w:val="nil"/>
        </w:tcBorders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8A7368"/>
    <w:pPr>
      <w:spacing w:before="60" w:after="0"/>
      <w:ind w:left="238"/>
    </w:pPr>
  </w:style>
  <w:style w:type="paragraph" w:styleId="TOC3">
    <w:name w:val="toc 3"/>
    <w:basedOn w:val="Normal"/>
    <w:next w:val="Normal"/>
    <w:autoRedefine/>
    <w:uiPriority w:val="39"/>
    <w:unhideWhenUsed/>
    <w:rsid w:val="008A7368"/>
    <w:pPr>
      <w:spacing w:before="60" w:after="0"/>
      <w:ind w:left="482"/>
    </w:pPr>
    <w:rPr>
      <w:i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47BA3"/>
    <w:pPr>
      <w:spacing w:before="8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47BA3"/>
    <w:pPr>
      <w:spacing w:before="80"/>
      <w:ind w:left="958"/>
    </w:pPr>
  </w:style>
  <w:style w:type="paragraph" w:styleId="Bibliography">
    <w:name w:val="Bibliography"/>
    <w:basedOn w:val="Normal"/>
    <w:next w:val="Normal"/>
    <w:uiPriority w:val="37"/>
    <w:unhideWhenUsed/>
    <w:rsid w:val="00C371CC"/>
  </w:style>
  <w:style w:type="paragraph" w:styleId="ListContinue5">
    <w:name w:val="List Continue 5"/>
    <w:basedOn w:val="Normal"/>
    <w:uiPriority w:val="99"/>
    <w:unhideWhenUsed/>
    <w:rsid w:val="00DF29E6"/>
    <w:pPr>
      <w:spacing w:after="120"/>
      <w:ind w:left="1415"/>
      <w:contextualSpacing/>
    </w:pPr>
  </w:style>
  <w:style w:type="paragraph" w:styleId="List">
    <w:name w:val="List"/>
    <w:basedOn w:val="Normal"/>
    <w:uiPriority w:val="99"/>
    <w:unhideWhenUsed/>
    <w:rsid w:val="00CB03AE"/>
    <w:pPr>
      <w:ind w:left="318"/>
      <w:contextualSpacing/>
    </w:pPr>
  </w:style>
  <w:style w:type="paragraph" w:styleId="List4">
    <w:name w:val="List 4"/>
    <w:basedOn w:val="Normal"/>
    <w:uiPriority w:val="99"/>
    <w:unhideWhenUsed/>
    <w:rsid w:val="001E3F0A"/>
    <w:pPr>
      <w:ind w:left="1132" w:hanging="283"/>
      <w:contextualSpacing/>
    </w:pPr>
  </w:style>
  <w:style w:type="paragraph" w:styleId="List5">
    <w:name w:val="List 5"/>
    <w:basedOn w:val="Normal"/>
    <w:uiPriority w:val="99"/>
    <w:unhideWhenUsed/>
    <w:rsid w:val="001E3F0A"/>
    <w:pPr>
      <w:ind w:left="1415" w:hanging="283"/>
      <w:contextualSpacing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7BA3"/>
    <w:pPr>
      <w:spacing w:before="80"/>
      <w:ind w:left="1202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7BA3"/>
    <w:pPr>
      <w:spacing w:before="8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7BA3"/>
    <w:pPr>
      <w:spacing w:before="80"/>
      <w:ind w:left="167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7BA3"/>
    <w:pPr>
      <w:spacing w:before="80"/>
      <w:ind w:left="1922"/>
    </w:pPr>
  </w:style>
  <w:style w:type="paragraph" w:styleId="TableofFigures">
    <w:name w:val="table of figures"/>
    <w:basedOn w:val="Normal"/>
    <w:next w:val="Normal"/>
    <w:uiPriority w:val="99"/>
    <w:unhideWhenUsed/>
    <w:rsid w:val="00737DCA"/>
  </w:style>
  <w:style w:type="paragraph" w:styleId="TableofAuthorities">
    <w:name w:val="table of authorities"/>
    <w:basedOn w:val="Normal"/>
    <w:next w:val="Normal"/>
    <w:uiPriority w:val="99"/>
    <w:unhideWhenUsed/>
    <w:rsid w:val="00737DCA"/>
    <w:pPr>
      <w:ind w:left="240" w:hanging="240"/>
    </w:pPr>
  </w:style>
  <w:style w:type="paragraph" w:styleId="NoSpacing">
    <w:name w:val="No Spacing"/>
    <w:uiPriority w:val="1"/>
    <w:qFormat/>
    <w:locked/>
    <w:rsid w:val="000852B6"/>
    <w:pPr>
      <w:spacing w:after="0" w:line="240" w:lineRule="auto"/>
    </w:pPr>
    <w:rPr>
      <w:rFonts w:ascii="Arial" w:hAnsi="Arial"/>
      <w:color w:val="2F2F2F" w:themeColor="text1" w:themeTint="E6"/>
      <w:sz w:val="20"/>
    </w:rPr>
  </w:style>
  <w:style w:type="table" w:styleId="TableGridLight">
    <w:name w:val="Grid Table Light"/>
    <w:basedOn w:val="TableNormal"/>
    <w:uiPriority w:val="40"/>
    <w:locked/>
    <w:rsid w:val="00E403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locked/>
    <w:rsid w:val="00E4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B8B8B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B8B8B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locked/>
    <w:rsid w:val="00E4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1">
    <w:name w:val="Grid Table 1 Light Accent 1"/>
    <w:basedOn w:val="TableNormal"/>
    <w:uiPriority w:val="46"/>
    <w:rsid w:val="00E40381"/>
    <w:pPr>
      <w:spacing w:after="0" w:line="240" w:lineRule="auto"/>
    </w:pPr>
    <w:tblPr>
      <w:tblStyleRowBandSize w:val="1"/>
      <w:tblStyleColBandSize w:val="1"/>
      <w:tblBorders>
        <w:top w:val="single" w:sz="4" w:space="0" w:color="50A8FF" w:themeColor="accent1" w:themeTint="66"/>
        <w:left w:val="single" w:sz="4" w:space="0" w:color="50A8FF" w:themeColor="accent1" w:themeTint="66"/>
        <w:bottom w:val="single" w:sz="4" w:space="0" w:color="50A8FF" w:themeColor="accent1" w:themeTint="66"/>
        <w:right w:val="single" w:sz="4" w:space="0" w:color="50A8FF" w:themeColor="accent1" w:themeTint="66"/>
        <w:insideH w:val="single" w:sz="4" w:space="0" w:color="50A8FF" w:themeColor="accent1" w:themeTint="66"/>
        <w:insideV w:val="single" w:sz="4" w:space="0" w:color="50A8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7DF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7D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8921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970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5803116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4672730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7485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3128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1219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9525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5253301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49128938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6080373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308784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03869498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89890627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65734495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648362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301342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910388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7786030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2234803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8192586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9012417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740823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3258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447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81124578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3639152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50084905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5557255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34232124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74517887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88568430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91346260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4164880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7333661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92113989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3593976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6631494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5325126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0750879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5803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468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97309813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7136367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6874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4958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1561925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9198134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0796652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4062168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1579279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2070457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9966034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5812097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71464620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05850705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6546375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2567981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41872335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5534776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8147456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20444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8538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1831286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3255901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0924174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772289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3528263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0530894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5628372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7460885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57038022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5300440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785838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6565410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8449668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946747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7117673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21458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-TMR">
  <a:themeElements>
    <a:clrScheme name="Whole-of-Government">
      <a:dk1>
        <a:srgbClr val="191919"/>
      </a:dk1>
      <a:lt1>
        <a:srgbClr val="FFFFFF"/>
      </a:lt1>
      <a:dk2>
        <a:srgbClr val="001224"/>
      </a:dk2>
      <a:lt2>
        <a:srgbClr val="E5EEF7"/>
      </a:lt2>
      <a:accent1>
        <a:srgbClr val="002549"/>
      </a:accent1>
      <a:accent2>
        <a:srgbClr val="004180"/>
      </a:accent2>
      <a:accent3>
        <a:srgbClr val="005EB8"/>
      </a:accent3>
      <a:accent4>
        <a:srgbClr val="7FAEDB"/>
      </a:accent4>
      <a:accent5>
        <a:srgbClr val="B2CEE9"/>
      </a:accent5>
      <a:accent6>
        <a:srgbClr val="FFFFFF"/>
      </a:accent6>
      <a:hlink>
        <a:srgbClr val="005EB8"/>
      </a:hlink>
      <a:folHlink>
        <a:srgbClr val="005EB8"/>
      </a:folHlink>
    </a:clrScheme>
    <a:fontScheme name="TMR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Content drafting template</vt:lpstr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drafting template</dc:title>
  <dc:subject/>
  <dc:creator>Amanda X Robinson</dc:creator>
  <cp:keywords/>
  <dc:description/>
  <cp:lastModifiedBy>Amanda X Robinson</cp:lastModifiedBy>
  <cp:revision>2</cp:revision>
  <dcterms:created xsi:type="dcterms:W3CDTF">2026-08-26T06:57:00Z</dcterms:created>
  <dcterms:modified xsi:type="dcterms:W3CDTF">2026-08-26T06:57:00Z</dcterms:modified>
</cp:coreProperties>
</file>